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01C39" w14:textId="052BCEAE" w:rsidR="00395645" w:rsidRDefault="00395645" w:rsidP="00900AC4"/>
    <w:p w14:paraId="77970D77" w14:textId="77777777" w:rsidR="00532972" w:rsidRPr="001E49B3" w:rsidRDefault="00532972" w:rsidP="001E49B3">
      <w:pPr>
        <w:spacing w:before="100" w:beforeAutospacing="1" w:after="100" w:afterAutospacing="1" w:line="240" w:lineRule="auto"/>
        <w:jc w:val="center"/>
        <w:outlineLvl w:val="0"/>
        <w:rPr>
          <w:rFonts w:ascii="Arial" w:eastAsia="Times New Roman" w:hAnsi="Arial" w:cs="Arial"/>
          <w:b/>
          <w:bCs/>
          <w:kern w:val="36"/>
          <w:sz w:val="24"/>
          <w:szCs w:val="24"/>
          <w:lang w:val="es-MX"/>
        </w:rPr>
      </w:pPr>
      <w:r w:rsidRPr="001E49B3">
        <w:rPr>
          <w:rFonts w:ascii="Arial" w:eastAsia="Times New Roman" w:hAnsi="Arial" w:cs="Arial"/>
          <w:b/>
          <w:bCs/>
          <w:kern w:val="36"/>
          <w:sz w:val="24"/>
          <w:szCs w:val="24"/>
          <w:lang w:val="es-MX"/>
        </w:rPr>
        <w:t>PRESENTACIÓN INSTITUCIONAL DEL PROYECTO EMBLEMÁTICO NACIONAL</w:t>
      </w:r>
    </w:p>
    <w:p w14:paraId="78EC9267" w14:textId="77777777" w:rsidR="00532972" w:rsidRPr="001E49B3" w:rsidRDefault="00532972" w:rsidP="001E49B3">
      <w:pPr>
        <w:spacing w:before="100" w:beforeAutospacing="1" w:after="100" w:afterAutospacing="1" w:line="240" w:lineRule="auto"/>
        <w:jc w:val="center"/>
        <w:outlineLvl w:val="1"/>
        <w:rPr>
          <w:rFonts w:ascii="Arial" w:eastAsia="Times New Roman" w:hAnsi="Arial" w:cs="Arial"/>
          <w:b/>
          <w:bCs/>
          <w:sz w:val="24"/>
          <w:szCs w:val="24"/>
          <w:lang w:val="es-MX"/>
        </w:rPr>
      </w:pPr>
      <w:r w:rsidRPr="001E49B3">
        <w:rPr>
          <w:rFonts w:ascii="Arial" w:eastAsia="Times New Roman" w:hAnsi="Arial" w:cs="Arial"/>
          <w:b/>
          <w:bCs/>
          <w:sz w:val="24"/>
          <w:szCs w:val="24"/>
          <w:lang w:val="es-MX"/>
        </w:rPr>
        <w:t>«FRONTERAS VIVAS DEL PERÚ»</w:t>
      </w:r>
    </w:p>
    <w:p w14:paraId="26B96325" w14:textId="77777777" w:rsidR="00532972" w:rsidRPr="001E49B3" w:rsidRDefault="00532972" w:rsidP="001E49B3">
      <w:pPr>
        <w:spacing w:before="100" w:beforeAutospacing="1" w:after="100" w:afterAutospacing="1" w:line="240" w:lineRule="auto"/>
        <w:jc w:val="center"/>
        <w:outlineLvl w:val="2"/>
        <w:rPr>
          <w:rFonts w:ascii="Arial" w:eastAsia="Times New Roman" w:hAnsi="Arial" w:cs="Arial"/>
          <w:b/>
          <w:bCs/>
          <w:sz w:val="24"/>
          <w:szCs w:val="24"/>
          <w:lang w:val="es-MX"/>
        </w:rPr>
      </w:pPr>
      <w:r w:rsidRPr="001E49B3">
        <w:rPr>
          <w:rFonts w:ascii="Arial" w:eastAsia="Times New Roman" w:hAnsi="Arial" w:cs="Arial"/>
          <w:b/>
          <w:bCs/>
          <w:sz w:val="24"/>
          <w:szCs w:val="24"/>
          <w:lang w:val="es-MX"/>
        </w:rPr>
        <w:t>MODELO PERUANO DE ATENCIÓN ALIMENTARIA ESCOLAR PARA ZONAS FRONTERIZAS AMAZÓNICAS</w:t>
      </w:r>
    </w:p>
    <w:p w14:paraId="311D414F" w14:textId="5EC69074"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Experiencia piloto:</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Provincia de Mariscal Ramón Castilla – Caballo</w:t>
      </w:r>
      <w:r w:rsidR="001E49B3">
        <w:rPr>
          <w:rFonts w:ascii="Arial" w:eastAsia="Times New Roman" w:hAnsi="Arial" w:cs="Arial"/>
          <w:b/>
          <w:bCs/>
          <w:sz w:val="24"/>
          <w:szCs w:val="24"/>
          <w:lang w:val="es-MX"/>
        </w:rPr>
        <w:t xml:space="preserve"> C</w:t>
      </w:r>
      <w:r w:rsidRPr="00532972">
        <w:rPr>
          <w:rFonts w:ascii="Arial" w:eastAsia="Times New Roman" w:hAnsi="Arial" w:cs="Arial"/>
          <w:b/>
          <w:bCs/>
          <w:sz w:val="24"/>
          <w:szCs w:val="24"/>
          <w:lang w:val="es-MX"/>
        </w:rPr>
        <w:t>ocha</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Provincia de Putumayo – El Estrecho</w:t>
      </w:r>
    </w:p>
    <w:p w14:paraId="4A5F3663"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Región Loreto – República del Perú</w:t>
      </w:r>
    </w:p>
    <w:p w14:paraId="41B640C4"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Periodo de referencia: 2026–2030</w:t>
      </w:r>
    </w:p>
    <w:p w14:paraId="07DF8004"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ENTIDAD PROPONENTE</w:t>
      </w:r>
    </w:p>
    <w:p w14:paraId="243EC0A5"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ONGD VOZ Y ACCIÓN CIUDADANA</w:t>
      </w:r>
    </w:p>
    <w:p w14:paraId="16712D58" w14:textId="11441F2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Presidencia</w:t>
      </w:r>
      <w:r w:rsidRPr="00532972">
        <w:rPr>
          <w:rFonts w:ascii="Arial" w:eastAsia="Times New Roman" w:hAnsi="Arial" w:cs="Arial"/>
          <w:sz w:val="24"/>
          <w:szCs w:val="24"/>
          <w:lang w:val="es-MX"/>
        </w:rPr>
        <w:br/>
      </w:r>
      <w:r w:rsidR="001E49B3">
        <w:rPr>
          <w:rFonts w:ascii="Arial" w:eastAsia="Times New Roman" w:hAnsi="Arial" w:cs="Arial"/>
          <w:sz w:val="24"/>
          <w:szCs w:val="24"/>
          <w:lang w:val="es-MX"/>
        </w:rPr>
        <w:t xml:space="preserve">Sr. </w:t>
      </w:r>
      <w:r w:rsidRPr="00532972">
        <w:rPr>
          <w:rFonts w:ascii="Arial" w:eastAsia="Times New Roman" w:hAnsi="Arial" w:cs="Arial"/>
          <w:sz w:val="24"/>
          <w:szCs w:val="24"/>
          <w:lang w:val="es-MX"/>
        </w:rPr>
        <w:t>Víctor Raúl Pérez Amasifuen</w:t>
      </w:r>
    </w:p>
    <w:p w14:paraId="0EE553A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Iquitos – Loreto – Perú</w:t>
      </w:r>
      <w:r w:rsidRPr="00532972">
        <w:rPr>
          <w:rFonts w:ascii="Arial" w:eastAsia="Times New Roman" w:hAnsi="Arial" w:cs="Arial"/>
          <w:sz w:val="24"/>
          <w:szCs w:val="24"/>
          <w:lang w:val="es-MX"/>
        </w:rPr>
        <w:br/>
      </w:r>
      <w:proofErr w:type="gramStart"/>
      <w:r w:rsidRPr="00532972">
        <w:rPr>
          <w:rFonts w:ascii="Arial" w:eastAsia="Times New Roman" w:hAnsi="Arial" w:cs="Arial"/>
          <w:b/>
          <w:bCs/>
          <w:sz w:val="24"/>
          <w:szCs w:val="24"/>
          <w:lang w:val="es-MX"/>
        </w:rPr>
        <w:t>Agosto</w:t>
      </w:r>
      <w:proofErr w:type="gramEnd"/>
      <w:r w:rsidRPr="00532972">
        <w:rPr>
          <w:rFonts w:ascii="Arial" w:eastAsia="Times New Roman" w:hAnsi="Arial" w:cs="Arial"/>
          <w:b/>
          <w:bCs/>
          <w:sz w:val="24"/>
          <w:szCs w:val="24"/>
          <w:lang w:val="es-MX"/>
        </w:rPr>
        <w:t xml:space="preserve"> de 2026</w:t>
      </w:r>
    </w:p>
    <w:p w14:paraId="21C3667D" w14:textId="77777777" w:rsidR="00532972" w:rsidRPr="00340C50"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340C50">
        <w:rPr>
          <w:rFonts w:ascii="Arial" w:eastAsia="Times New Roman" w:hAnsi="Arial" w:cs="Arial"/>
          <w:b/>
          <w:bCs/>
          <w:kern w:val="36"/>
          <w:sz w:val="28"/>
          <w:szCs w:val="28"/>
          <w:lang w:val="es-MX"/>
        </w:rPr>
        <w:t>I. PRESENTACIÓN</w:t>
      </w:r>
    </w:p>
    <w:p w14:paraId="603F98AF" w14:textId="77777777" w:rsidR="00532972" w:rsidRPr="00532972" w:rsidRDefault="00532972" w:rsidP="00340C50">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La </w:t>
      </w:r>
      <w:r w:rsidRPr="00532972">
        <w:rPr>
          <w:rFonts w:ascii="Arial" w:eastAsia="Times New Roman" w:hAnsi="Arial" w:cs="Arial"/>
          <w:b/>
          <w:bCs/>
          <w:sz w:val="24"/>
          <w:szCs w:val="24"/>
          <w:lang w:val="es-MX"/>
        </w:rPr>
        <w:t>Organización No Gubernamental de Desarrollo – ONGD Voz y Acción Ciudadana</w:t>
      </w:r>
      <w:r w:rsidRPr="00532972">
        <w:rPr>
          <w:rFonts w:ascii="Arial" w:eastAsia="Times New Roman" w:hAnsi="Arial" w:cs="Arial"/>
          <w:sz w:val="24"/>
          <w:szCs w:val="24"/>
          <w:lang w:val="es-MX"/>
        </w:rPr>
        <w:t xml:space="preserve">, en cumplimiento de su compromiso institucional con la defensa de los derechos, el bienestar de la población, la participación ciudadana, el fortalecimiento institucional y la construcción de propuestas de interés público, presenta al </w:t>
      </w:r>
      <w:r w:rsidRPr="00532972">
        <w:rPr>
          <w:rFonts w:ascii="Arial" w:eastAsia="Times New Roman" w:hAnsi="Arial" w:cs="Arial"/>
          <w:b/>
          <w:bCs/>
          <w:sz w:val="24"/>
          <w:szCs w:val="24"/>
          <w:lang w:val="es-MX"/>
        </w:rPr>
        <w:t>Programa de Alimentación Escolar – PAE, del Ministerio de Desarrollo e Inclusión Social – MIDIS</w:t>
      </w:r>
      <w:r w:rsidRPr="00532972">
        <w:rPr>
          <w:rFonts w:ascii="Arial" w:eastAsia="Times New Roman" w:hAnsi="Arial" w:cs="Arial"/>
          <w:sz w:val="24"/>
          <w:szCs w:val="24"/>
          <w:lang w:val="es-MX"/>
        </w:rPr>
        <w:t>, el Proyecto Emblemático Nacional</w:t>
      </w:r>
      <w:r w:rsidRPr="00340C50">
        <w:rPr>
          <w:rFonts w:ascii="Arial" w:eastAsia="Times New Roman" w:hAnsi="Arial" w:cs="Arial"/>
          <w:b/>
          <w:bCs/>
          <w:sz w:val="24"/>
          <w:szCs w:val="24"/>
          <w:lang w:val="es-MX"/>
        </w:rPr>
        <w:t>:</w:t>
      </w:r>
    </w:p>
    <w:p w14:paraId="02D15229" w14:textId="77777777" w:rsidR="00532972" w:rsidRPr="00340C50" w:rsidRDefault="00532972" w:rsidP="00532972">
      <w:pPr>
        <w:spacing w:before="100" w:beforeAutospacing="1" w:after="100" w:afterAutospacing="1" w:line="240" w:lineRule="auto"/>
        <w:outlineLvl w:val="0"/>
        <w:rPr>
          <w:rFonts w:ascii="Arial" w:eastAsia="Times New Roman" w:hAnsi="Arial" w:cs="Arial"/>
          <w:b/>
          <w:bCs/>
          <w:kern w:val="36"/>
          <w:sz w:val="26"/>
          <w:szCs w:val="26"/>
          <w:lang w:val="es-MX"/>
        </w:rPr>
      </w:pPr>
      <w:r w:rsidRPr="00340C50">
        <w:rPr>
          <w:rFonts w:ascii="Arial" w:eastAsia="Times New Roman" w:hAnsi="Arial" w:cs="Arial"/>
          <w:b/>
          <w:bCs/>
          <w:kern w:val="36"/>
          <w:sz w:val="26"/>
          <w:szCs w:val="26"/>
          <w:lang w:val="es-MX"/>
        </w:rPr>
        <w:t>«FRONTERAS VIVAS DEL PERÚ»</w:t>
      </w:r>
    </w:p>
    <w:p w14:paraId="3349A78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Modelo Peruano de Atención Alimentaria Escolar para Zonas Fronterizas Amazónicas.</w:t>
      </w:r>
    </w:p>
    <w:p w14:paraId="2BAD3F44" w14:textId="2DD03924" w:rsidR="00532972" w:rsidRDefault="00532972" w:rsidP="00340C50">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La presente iniciativa tiene como punto de partida las zonas fronterizas amazónicas de la región Loreto, específicamente los ámbitos de </w:t>
      </w:r>
      <w:r w:rsidRPr="00532972">
        <w:rPr>
          <w:rFonts w:ascii="Arial" w:eastAsia="Times New Roman" w:hAnsi="Arial" w:cs="Arial"/>
          <w:b/>
          <w:bCs/>
          <w:sz w:val="24"/>
          <w:szCs w:val="24"/>
          <w:lang w:val="es-MX"/>
        </w:rPr>
        <w:t xml:space="preserve">Mariscal Ramón Castilla – </w:t>
      </w:r>
      <w:proofErr w:type="spellStart"/>
      <w:r w:rsidRPr="00532972">
        <w:rPr>
          <w:rFonts w:ascii="Arial" w:eastAsia="Times New Roman" w:hAnsi="Arial" w:cs="Arial"/>
          <w:b/>
          <w:bCs/>
          <w:sz w:val="24"/>
          <w:szCs w:val="24"/>
          <w:lang w:val="es-MX"/>
        </w:rPr>
        <w:t>Caballococha</w:t>
      </w:r>
      <w:proofErr w:type="spellEnd"/>
      <w:r w:rsidRPr="00532972">
        <w:rPr>
          <w:rFonts w:ascii="Arial" w:eastAsia="Times New Roman" w:hAnsi="Arial" w:cs="Arial"/>
          <w:sz w:val="24"/>
          <w:szCs w:val="24"/>
          <w:lang w:val="es-MX"/>
        </w:rPr>
        <w:t xml:space="preserve"> y </w:t>
      </w:r>
      <w:r w:rsidRPr="00532972">
        <w:rPr>
          <w:rFonts w:ascii="Arial" w:eastAsia="Times New Roman" w:hAnsi="Arial" w:cs="Arial"/>
          <w:b/>
          <w:bCs/>
          <w:sz w:val="24"/>
          <w:szCs w:val="24"/>
          <w:lang w:val="es-MX"/>
        </w:rPr>
        <w:t>Putumayo – El Estrecho</w:t>
      </w:r>
      <w:r w:rsidRPr="00532972">
        <w:rPr>
          <w:rFonts w:ascii="Arial" w:eastAsia="Times New Roman" w:hAnsi="Arial" w:cs="Arial"/>
          <w:sz w:val="24"/>
          <w:szCs w:val="24"/>
          <w:lang w:val="es-MX"/>
        </w:rPr>
        <w:t>, proponiendo desarrollar una experiencia territorial que permita identificar necesidades, brechas, oportunidades de mejora y mecanismos de articulación para fortalecer la prestación del servicio alimentario escolar.</w:t>
      </w:r>
    </w:p>
    <w:p w14:paraId="282CE3CF" w14:textId="77777777" w:rsidR="00340C50" w:rsidRPr="00532972" w:rsidRDefault="00340C50" w:rsidP="00340C50">
      <w:pPr>
        <w:spacing w:before="100" w:beforeAutospacing="1" w:after="100" w:afterAutospacing="1" w:line="240" w:lineRule="auto"/>
        <w:jc w:val="both"/>
        <w:rPr>
          <w:rFonts w:ascii="Arial" w:eastAsia="Times New Roman" w:hAnsi="Arial" w:cs="Arial"/>
          <w:sz w:val="24"/>
          <w:szCs w:val="24"/>
          <w:lang w:val="es-MX"/>
        </w:rPr>
      </w:pPr>
    </w:p>
    <w:p w14:paraId="3060CDEC" w14:textId="77777777" w:rsidR="00532972" w:rsidRPr="00340C50"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La propuesta parte de una premisa institucional fundamental</w:t>
      </w:r>
      <w:r w:rsidRPr="00340C50">
        <w:rPr>
          <w:rFonts w:ascii="Arial" w:eastAsia="Times New Roman" w:hAnsi="Arial" w:cs="Arial"/>
          <w:b/>
          <w:bCs/>
          <w:sz w:val="24"/>
          <w:szCs w:val="24"/>
          <w:lang w:val="es-MX"/>
        </w:rPr>
        <w:t>:</w:t>
      </w:r>
    </w:p>
    <w:p w14:paraId="0CC8B5BF" w14:textId="77777777" w:rsidR="00532972" w:rsidRPr="00532972" w:rsidRDefault="00532972" w:rsidP="00340C50">
      <w:pPr>
        <w:spacing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b/>
          <w:bCs/>
          <w:sz w:val="24"/>
          <w:szCs w:val="24"/>
          <w:lang w:val="es-MX"/>
        </w:rPr>
        <w:t>Las características geográficas, sociales, culturales y logísticas de las zonas fronterizas amazónicas requieren ser consideradas dentro de las políticas públicas destinadas a garantizar los derechos y el bienestar de la población escolar.</w:t>
      </w:r>
    </w:p>
    <w:p w14:paraId="0AF12027" w14:textId="77777777" w:rsidR="00532972" w:rsidRPr="00532972" w:rsidRDefault="00532972" w:rsidP="00340C50">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La ONGD Voz y Acción Ciudadana no plantea sustituir las funciones, competencias ni responsabilidades del Estado.</w:t>
      </w:r>
    </w:p>
    <w:p w14:paraId="5F6B41BF" w14:textId="77777777" w:rsidR="00532972" w:rsidRPr="00532972" w:rsidRDefault="00532972" w:rsidP="00340C50">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Por el contrario, propone </w:t>
      </w:r>
      <w:r w:rsidRPr="00532972">
        <w:rPr>
          <w:rFonts w:ascii="Arial" w:eastAsia="Times New Roman" w:hAnsi="Arial" w:cs="Arial"/>
          <w:b/>
          <w:bCs/>
          <w:sz w:val="24"/>
          <w:szCs w:val="24"/>
          <w:lang w:val="es-MX"/>
        </w:rPr>
        <w:t>cooperar, articular y acompañar</w:t>
      </w:r>
      <w:r w:rsidRPr="00532972">
        <w:rPr>
          <w:rFonts w:ascii="Arial" w:eastAsia="Times New Roman" w:hAnsi="Arial" w:cs="Arial"/>
          <w:sz w:val="24"/>
          <w:szCs w:val="24"/>
          <w:lang w:val="es-MX"/>
        </w:rPr>
        <w:t>, dentro del marco de las competencias institucionales correspondientes, para contribuir a que los estudiantes que forman parte del ámbito de atención del PAE puedan acceder a un servicio alimentario escolar oportuno, seguro, pertinente y de calidad.</w:t>
      </w:r>
    </w:p>
    <w:p w14:paraId="30C62477" w14:textId="77777777" w:rsidR="00532972" w:rsidRPr="00532972" w:rsidRDefault="00532972" w:rsidP="00340C50">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Esta propuesta se encuentra alineada con el actual enfoque de articulación del PAE. En julio de 2026, el Programa aprobó su </w:t>
      </w:r>
      <w:r w:rsidRPr="00532972">
        <w:rPr>
          <w:rFonts w:ascii="Arial" w:eastAsia="Times New Roman" w:hAnsi="Arial" w:cs="Arial"/>
          <w:b/>
          <w:bCs/>
          <w:sz w:val="24"/>
          <w:szCs w:val="24"/>
          <w:lang w:val="es-MX"/>
        </w:rPr>
        <w:t>Plan Anual de Trabajo para la articulación en la prestación del servicio de alimentación escolar 2026</w:t>
      </w:r>
      <w:r w:rsidRPr="00532972">
        <w:rPr>
          <w:rFonts w:ascii="Arial" w:eastAsia="Times New Roman" w:hAnsi="Arial" w:cs="Arial"/>
          <w:sz w:val="24"/>
          <w:szCs w:val="24"/>
          <w:lang w:val="es-MX"/>
        </w:rPr>
        <w:t>, mientras que en agosto aprobó procedimientos específicos para la actualización del listado y agrupamiento de instituciones educativas y para la organización de los Comités de Alimentación Escolar y Comités de Gestión para la Alimentación Escolar.</w:t>
      </w:r>
    </w:p>
    <w:p w14:paraId="6F4D69A3" w14:textId="77777777" w:rsidR="00532972" w:rsidRPr="00340C50"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340C50">
        <w:rPr>
          <w:rFonts w:ascii="Arial" w:eastAsia="Times New Roman" w:hAnsi="Arial" w:cs="Arial"/>
          <w:b/>
          <w:bCs/>
          <w:kern w:val="36"/>
          <w:sz w:val="28"/>
          <w:szCs w:val="28"/>
          <w:lang w:val="es-MX"/>
        </w:rPr>
        <w:t>II. ANTECEDENTE INMEDIATO</w:t>
      </w:r>
    </w:p>
    <w:p w14:paraId="07DA8143" w14:textId="77777777" w:rsidR="00532972" w:rsidRPr="00532972" w:rsidRDefault="00532972" w:rsidP="00340C50">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La presente iniciativa tiene como antecedente la comunicación presentada por la ONGD Voz y Acción Ciudadana ante el Programa de Alimentación Escolar.</w:t>
      </w:r>
    </w:p>
    <w:p w14:paraId="649DA24E" w14:textId="77777777" w:rsidR="00532972" w:rsidRPr="00340C50"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La recepción de dicha comunicación quedó formalmente registrada el</w:t>
      </w:r>
      <w:r w:rsidRPr="00340C50">
        <w:rPr>
          <w:rFonts w:ascii="Arial" w:eastAsia="Times New Roman" w:hAnsi="Arial" w:cs="Arial"/>
          <w:b/>
          <w:bCs/>
          <w:sz w:val="24"/>
          <w:szCs w:val="24"/>
          <w:lang w:val="es-MX"/>
        </w:rPr>
        <w:t>:</w:t>
      </w:r>
    </w:p>
    <w:p w14:paraId="0E6888A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17 de agosto de 2026 – 13:58 horas</w:t>
      </w:r>
    </w:p>
    <w:p w14:paraId="5B4FC509"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Registro N.º 0094321-2026</w:t>
      </w:r>
    </w:p>
    <w:p w14:paraId="1E46DDF6" w14:textId="77777777" w:rsidR="00532972" w:rsidRPr="00532972" w:rsidRDefault="00532972" w:rsidP="00340C50">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El comprobante correspondiente deja constancia de la recepción de la documentación presentada.</w:t>
      </w:r>
    </w:p>
    <w:p w14:paraId="1FBDEB3B" w14:textId="77777777" w:rsidR="00532972" w:rsidRPr="00532972" w:rsidRDefault="00532972" w:rsidP="00340C50">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Posteriormente, la ONGD recibió comunicación telefónica mediante la cual se informó que la materia planteada resulta pertinente y que se sostendría una </w:t>
      </w:r>
      <w:r w:rsidRPr="00532972">
        <w:rPr>
          <w:rFonts w:ascii="Arial" w:eastAsia="Times New Roman" w:hAnsi="Arial" w:cs="Arial"/>
          <w:b/>
          <w:bCs/>
          <w:sz w:val="24"/>
          <w:szCs w:val="24"/>
          <w:lang w:val="es-MX"/>
        </w:rPr>
        <w:t>reunión presencial</w:t>
      </w:r>
      <w:r w:rsidRPr="00532972">
        <w:rPr>
          <w:rFonts w:ascii="Arial" w:eastAsia="Times New Roman" w:hAnsi="Arial" w:cs="Arial"/>
          <w:sz w:val="24"/>
          <w:szCs w:val="24"/>
          <w:lang w:val="es-MX"/>
        </w:rPr>
        <w:t xml:space="preserve"> para conocer y evaluar la propuesta.</w:t>
      </w:r>
    </w:p>
    <w:p w14:paraId="53F5E723" w14:textId="77777777" w:rsidR="00532972" w:rsidRPr="00532972" w:rsidRDefault="00532972" w:rsidP="00340C50">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En consecuencia, el presente documento constituye la </w:t>
      </w:r>
      <w:r w:rsidRPr="00532972">
        <w:rPr>
          <w:rFonts w:ascii="Arial" w:eastAsia="Times New Roman" w:hAnsi="Arial" w:cs="Arial"/>
          <w:b/>
          <w:bCs/>
          <w:sz w:val="24"/>
          <w:szCs w:val="24"/>
          <w:lang w:val="es-MX"/>
        </w:rPr>
        <w:t>versión institucional ampliada y estructurada de la iniciativa</w:t>
      </w:r>
      <w:r w:rsidRPr="00532972">
        <w:rPr>
          <w:rFonts w:ascii="Arial" w:eastAsia="Times New Roman" w:hAnsi="Arial" w:cs="Arial"/>
          <w:sz w:val="24"/>
          <w:szCs w:val="24"/>
          <w:lang w:val="es-MX"/>
        </w:rPr>
        <w:t>, destinada a servir como documento rector para dicha reunión y para las posteriores acciones de articulación que pudieran acordarse.</w:t>
      </w:r>
    </w:p>
    <w:p w14:paraId="1BB1061B" w14:textId="513622F8" w:rsidR="00532972" w:rsidRPr="006F2190" w:rsidRDefault="00532972" w:rsidP="00532972">
      <w:pPr>
        <w:spacing w:after="0" w:line="240" w:lineRule="auto"/>
        <w:rPr>
          <w:rFonts w:ascii="Arial" w:eastAsia="Times New Roman" w:hAnsi="Arial" w:cs="Arial"/>
          <w:sz w:val="24"/>
          <w:szCs w:val="24"/>
          <w:lang w:val="es-MX"/>
        </w:rPr>
      </w:pPr>
    </w:p>
    <w:p w14:paraId="24E86FFE" w14:textId="041D2C55" w:rsidR="00340C50" w:rsidRPr="006F2190" w:rsidRDefault="00340C50" w:rsidP="00532972">
      <w:pPr>
        <w:spacing w:after="0" w:line="240" w:lineRule="auto"/>
        <w:rPr>
          <w:rFonts w:ascii="Arial" w:eastAsia="Times New Roman" w:hAnsi="Arial" w:cs="Arial"/>
          <w:sz w:val="24"/>
          <w:szCs w:val="24"/>
          <w:lang w:val="es-MX"/>
        </w:rPr>
      </w:pPr>
    </w:p>
    <w:p w14:paraId="6E3A702C" w14:textId="52EE4A22" w:rsidR="00340C50" w:rsidRPr="006F2190" w:rsidRDefault="00340C50" w:rsidP="00532972">
      <w:pPr>
        <w:spacing w:after="0" w:line="240" w:lineRule="auto"/>
        <w:rPr>
          <w:rFonts w:ascii="Arial" w:eastAsia="Times New Roman" w:hAnsi="Arial" w:cs="Arial"/>
          <w:sz w:val="24"/>
          <w:szCs w:val="24"/>
          <w:lang w:val="es-MX"/>
        </w:rPr>
      </w:pPr>
    </w:p>
    <w:p w14:paraId="1A9EE7D3" w14:textId="77777777" w:rsidR="00340C50" w:rsidRPr="006F2190" w:rsidRDefault="00340C50" w:rsidP="00532972">
      <w:pPr>
        <w:spacing w:after="0" w:line="240" w:lineRule="auto"/>
        <w:rPr>
          <w:rFonts w:ascii="Arial" w:eastAsia="Times New Roman" w:hAnsi="Arial" w:cs="Arial"/>
          <w:sz w:val="24"/>
          <w:szCs w:val="24"/>
          <w:lang w:val="es-MX"/>
        </w:rPr>
      </w:pPr>
    </w:p>
    <w:p w14:paraId="7143EBDC"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III. NATURALEZA DEL PROYECTO</w:t>
      </w:r>
    </w:p>
    <w:p w14:paraId="55BC3DA6" w14:textId="77777777" w:rsidR="00532972" w:rsidRPr="00E47E0B"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«Fronteras Vivas del Perú» es concebido como un</w:t>
      </w:r>
      <w:r w:rsidRPr="00E47E0B">
        <w:rPr>
          <w:rFonts w:ascii="Arial" w:eastAsia="Times New Roman" w:hAnsi="Arial" w:cs="Arial"/>
          <w:b/>
          <w:bCs/>
          <w:sz w:val="24"/>
          <w:szCs w:val="24"/>
          <w:lang w:val="es-MX"/>
        </w:rPr>
        <w:t>:</w:t>
      </w:r>
    </w:p>
    <w:p w14:paraId="3195E458"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PROYECTO EMBLEMÁTICO NACIONAL</w:t>
      </w:r>
    </w:p>
    <w:p w14:paraId="5E65D20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porque su propósito no se limita a solicitar una intervención puntual en dos provincias de Loreto.</w:t>
      </w:r>
    </w:p>
    <w:p w14:paraId="0337D42E" w14:textId="77777777" w:rsidR="00532972" w:rsidRPr="00E47E0B"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Su propósito es</w:t>
      </w:r>
      <w:r w:rsidRPr="00E47E0B">
        <w:rPr>
          <w:rFonts w:ascii="Arial" w:eastAsia="Times New Roman" w:hAnsi="Arial" w:cs="Arial"/>
          <w:b/>
          <w:bCs/>
          <w:sz w:val="24"/>
          <w:szCs w:val="24"/>
          <w:lang w:val="es-MX"/>
        </w:rPr>
        <w:t>:</w:t>
      </w:r>
    </w:p>
    <w:p w14:paraId="0FD39692"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b/>
          <w:bCs/>
          <w:sz w:val="24"/>
          <w:szCs w:val="24"/>
          <w:lang w:val="es-MX"/>
        </w:rPr>
        <w:t>identificar, evaluar, desarrollar y sistematizar una experiencia territorial de atención alimentaria escolar en zonas fronterizas amazónicas que pueda, posteriormente y previa evaluación institucional, generar aprendizajes susceptibles de ser considerados para otros territorios fronterizos del país.</w:t>
      </w:r>
    </w:p>
    <w:p w14:paraId="434418D0"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Por ello, la experiencia de Loreto constituye el </w:t>
      </w:r>
      <w:r w:rsidRPr="00532972">
        <w:rPr>
          <w:rFonts w:ascii="Arial" w:eastAsia="Times New Roman" w:hAnsi="Arial" w:cs="Arial"/>
          <w:b/>
          <w:bCs/>
          <w:sz w:val="24"/>
          <w:szCs w:val="24"/>
          <w:lang w:val="es-MX"/>
        </w:rPr>
        <w:t>punto de partida y territorio piloto</w:t>
      </w:r>
      <w:r w:rsidRPr="00532972">
        <w:rPr>
          <w:rFonts w:ascii="Arial" w:eastAsia="Times New Roman" w:hAnsi="Arial" w:cs="Arial"/>
          <w:sz w:val="24"/>
          <w:szCs w:val="24"/>
          <w:lang w:val="es-MX"/>
        </w:rPr>
        <w:t>, no necesariamente el límite futuro de la iniciativa.</w:t>
      </w:r>
    </w:p>
    <w:p w14:paraId="7EFBC1A0"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IV. VISIÓN INSTITUCIONAL</w:t>
      </w:r>
    </w:p>
    <w:p w14:paraId="1B4005A6" w14:textId="77777777" w:rsidR="00532972" w:rsidRPr="00E47E0B"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La ONGD Voz y Acción Ciudadana propone contribuir a la construcción de</w:t>
      </w:r>
      <w:r w:rsidRPr="00E47E0B">
        <w:rPr>
          <w:rFonts w:ascii="Arial" w:eastAsia="Times New Roman" w:hAnsi="Arial" w:cs="Arial"/>
          <w:b/>
          <w:bCs/>
          <w:sz w:val="24"/>
          <w:szCs w:val="24"/>
          <w:lang w:val="es-MX"/>
        </w:rPr>
        <w:t>:</w:t>
      </w:r>
    </w:p>
    <w:p w14:paraId="022561CA" w14:textId="77777777" w:rsidR="00532972" w:rsidRPr="00532972" w:rsidRDefault="00532972" w:rsidP="00E47E0B">
      <w:pPr>
        <w:spacing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b/>
          <w:bCs/>
          <w:sz w:val="24"/>
          <w:szCs w:val="24"/>
          <w:lang w:val="es-MX"/>
        </w:rPr>
        <w:t>Un Perú donde las niñas, niños y adolescentes que viven en zonas fronterizas amazónicas tengan las mismas oportunidades de acceder a servicios públicos esenciales, independientemente de las dificultades geográficas, logísticas o territoriales que caractericen sus comunidades.</w:t>
      </w:r>
    </w:p>
    <w:p w14:paraId="6F252380"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Desde esta perspectiva, la alimentación escolar forma parte de una visión más amplia de</w:t>
      </w:r>
      <w:r w:rsidRPr="00E47E0B">
        <w:rPr>
          <w:rFonts w:ascii="Arial" w:eastAsia="Times New Roman" w:hAnsi="Arial" w:cs="Arial"/>
          <w:b/>
          <w:bCs/>
          <w:sz w:val="24"/>
          <w:szCs w:val="24"/>
          <w:lang w:val="es-MX"/>
        </w:rPr>
        <w:t>:</w:t>
      </w:r>
    </w:p>
    <w:p w14:paraId="7ECFCA47" w14:textId="77777777" w:rsidR="00532972" w:rsidRPr="00532972" w:rsidRDefault="00532972" w:rsidP="00532972">
      <w:pPr>
        <w:numPr>
          <w:ilvl w:val="0"/>
          <w:numId w:val="10"/>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protección integral de la niñez;</w:t>
      </w:r>
    </w:p>
    <w:p w14:paraId="04900267" w14:textId="77777777" w:rsidR="00532972" w:rsidRPr="00532972" w:rsidRDefault="00532972" w:rsidP="00532972">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igualdad</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oportunidades</w:t>
      </w:r>
      <w:proofErr w:type="spellEnd"/>
      <w:r w:rsidRPr="00532972">
        <w:rPr>
          <w:rFonts w:ascii="Arial" w:eastAsia="Times New Roman" w:hAnsi="Arial" w:cs="Arial"/>
          <w:sz w:val="24"/>
          <w:szCs w:val="24"/>
          <w:lang w:val="en-US"/>
        </w:rPr>
        <w:t>;</w:t>
      </w:r>
    </w:p>
    <w:p w14:paraId="23B8DF98" w14:textId="77777777" w:rsidR="00532972" w:rsidRPr="00532972" w:rsidRDefault="00532972" w:rsidP="00532972">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inclusión</w:t>
      </w:r>
      <w:proofErr w:type="spellEnd"/>
      <w:r w:rsidRPr="00532972">
        <w:rPr>
          <w:rFonts w:ascii="Arial" w:eastAsia="Times New Roman" w:hAnsi="Arial" w:cs="Arial"/>
          <w:sz w:val="24"/>
          <w:szCs w:val="24"/>
          <w:lang w:val="en-US"/>
        </w:rPr>
        <w:t xml:space="preserve"> social;</w:t>
      </w:r>
    </w:p>
    <w:p w14:paraId="06668A36" w14:textId="77777777" w:rsidR="00532972" w:rsidRPr="00532972" w:rsidRDefault="00532972" w:rsidP="00532972">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seguridad</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humana</w:t>
      </w:r>
      <w:proofErr w:type="spellEnd"/>
      <w:r w:rsidRPr="00532972">
        <w:rPr>
          <w:rFonts w:ascii="Arial" w:eastAsia="Times New Roman" w:hAnsi="Arial" w:cs="Arial"/>
          <w:sz w:val="24"/>
          <w:szCs w:val="24"/>
          <w:lang w:val="en-US"/>
        </w:rPr>
        <w:t>;</w:t>
      </w:r>
    </w:p>
    <w:p w14:paraId="26D0F1BE" w14:textId="77777777" w:rsidR="00532972" w:rsidRPr="00532972" w:rsidRDefault="00532972" w:rsidP="00532972">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desarrollo</w:t>
      </w:r>
      <w:proofErr w:type="spellEnd"/>
      <w:r w:rsidRPr="00532972">
        <w:rPr>
          <w:rFonts w:ascii="Arial" w:eastAsia="Times New Roman" w:hAnsi="Arial" w:cs="Arial"/>
          <w:sz w:val="24"/>
          <w:szCs w:val="24"/>
          <w:lang w:val="en-US"/>
        </w:rPr>
        <w:t xml:space="preserve"> territorial;</w:t>
      </w:r>
    </w:p>
    <w:p w14:paraId="38D6BB60" w14:textId="77777777" w:rsidR="00532972" w:rsidRPr="00532972" w:rsidRDefault="00532972" w:rsidP="00532972">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participación</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ciudadana</w:t>
      </w:r>
      <w:proofErr w:type="spellEnd"/>
      <w:r w:rsidRPr="00532972">
        <w:rPr>
          <w:rFonts w:ascii="Arial" w:eastAsia="Times New Roman" w:hAnsi="Arial" w:cs="Arial"/>
          <w:sz w:val="24"/>
          <w:szCs w:val="24"/>
          <w:lang w:val="en-US"/>
        </w:rPr>
        <w:t>;</w:t>
      </w:r>
    </w:p>
    <w:p w14:paraId="20DF11F1" w14:textId="77777777" w:rsidR="00532972" w:rsidRPr="00532972" w:rsidRDefault="00532972" w:rsidP="00532972">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presencia</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efectiva</w:t>
      </w:r>
      <w:proofErr w:type="spellEnd"/>
      <w:r w:rsidRPr="00532972">
        <w:rPr>
          <w:rFonts w:ascii="Arial" w:eastAsia="Times New Roman" w:hAnsi="Arial" w:cs="Arial"/>
          <w:sz w:val="24"/>
          <w:szCs w:val="24"/>
          <w:lang w:val="en-US"/>
        </w:rPr>
        <w:t xml:space="preserve"> del Estado.</w:t>
      </w:r>
    </w:p>
    <w:p w14:paraId="28C009A4" w14:textId="69918047" w:rsidR="00532972" w:rsidRDefault="00532972" w:rsidP="00532972">
      <w:pPr>
        <w:spacing w:after="0" w:line="240" w:lineRule="auto"/>
        <w:rPr>
          <w:rFonts w:ascii="Arial" w:eastAsia="Times New Roman" w:hAnsi="Arial" w:cs="Arial"/>
          <w:sz w:val="24"/>
          <w:szCs w:val="24"/>
          <w:lang w:val="en-US"/>
        </w:rPr>
      </w:pPr>
    </w:p>
    <w:p w14:paraId="0DF31BE8" w14:textId="42824D47" w:rsidR="00E47E0B" w:rsidRDefault="00E47E0B" w:rsidP="00532972">
      <w:pPr>
        <w:spacing w:after="0" w:line="240" w:lineRule="auto"/>
        <w:rPr>
          <w:rFonts w:ascii="Arial" w:eastAsia="Times New Roman" w:hAnsi="Arial" w:cs="Arial"/>
          <w:sz w:val="24"/>
          <w:szCs w:val="24"/>
          <w:lang w:val="en-US"/>
        </w:rPr>
      </w:pPr>
    </w:p>
    <w:p w14:paraId="1BDB66E6" w14:textId="4B0751AE" w:rsidR="00E47E0B" w:rsidRDefault="00E47E0B" w:rsidP="00532972">
      <w:pPr>
        <w:spacing w:after="0" w:line="240" w:lineRule="auto"/>
        <w:rPr>
          <w:rFonts w:ascii="Arial" w:eastAsia="Times New Roman" w:hAnsi="Arial" w:cs="Arial"/>
          <w:sz w:val="24"/>
          <w:szCs w:val="24"/>
          <w:lang w:val="en-US"/>
        </w:rPr>
      </w:pPr>
    </w:p>
    <w:p w14:paraId="72D56F07" w14:textId="01115230" w:rsidR="00E47E0B" w:rsidRDefault="00E47E0B" w:rsidP="00532972">
      <w:pPr>
        <w:spacing w:after="0" w:line="240" w:lineRule="auto"/>
        <w:rPr>
          <w:rFonts w:ascii="Arial" w:eastAsia="Times New Roman" w:hAnsi="Arial" w:cs="Arial"/>
          <w:sz w:val="24"/>
          <w:szCs w:val="24"/>
          <w:lang w:val="en-US"/>
        </w:rPr>
      </w:pPr>
    </w:p>
    <w:p w14:paraId="108AAB9F" w14:textId="32E69E5F" w:rsidR="00E47E0B" w:rsidRDefault="00E47E0B" w:rsidP="00532972">
      <w:pPr>
        <w:spacing w:after="0" w:line="240" w:lineRule="auto"/>
        <w:rPr>
          <w:rFonts w:ascii="Arial" w:eastAsia="Times New Roman" w:hAnsi="Arial" w:cs="Arial"/>
          <w:sz w:val="24"/>
          <w:szCs w:val="24"/>
          <w:lang w:val="en-US"/>
        </w:rPr>
      </w:pPr>
    </w:p>
    <w:p w14:paraId="54567CE9" w14:textId="77777777" w:rsidR="00E47E0B" w:rsidRPr="00532972" w:rsidRDefault="00E47E0B" w:rsidP="00532972">
      <w:pPr>
        <w:spacing w:after="0" w:line="240" w:lineRule="auto"/>
        <w:rPr>
          <w:rFonts w:ascii="Arial" w:eastAsia="Times New Roman" w:hAnsi="Arial" w:cs="Arial"/>
          <w:sz w:val="24"/>
          <w:szCs w:val="24"/>
          <w:lang w:val="en-US"/>
        </w:rPr>
      </w:pPr>
    </w:p>
    <w:p w14:paraId="6A3EB02B"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V. LA ALIMENTACIÓN ESCOLAR COMO POLÍTICA DE PROTECCIÓN Y DESARROLLO</w:t>
      </w:r>
    </w:p>
    <w:p w14:paraId="01F9486D"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La ONGD considera que la alimentación escolar no debe ser observada únicamente como una entrega de alimentos.</w:t>
      </w:r>
    </w:p>
    <w:p w14:paraId="535C392A"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En el ámbito educativo, constituye un componente relacionado con el bienestar del estudiante y con las condiciones necesarias para favorecer su permanencia y aprendizaje.</w:t>
      </w:r>
    </w:p>
    <w:p w14:paraId="1409E99D"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En Loreto, el propio PAE viene desarrollando acciones de asistencia técnica dirigidas a docentes, integrantes de los Comités de Alimentación Escolar y padres de familia, incluyendo temas de corresponsabilidad, participación social, nutrición, manipulación de alimentos, menús escolares, higiene y organización comunitaria.</w:t>
      </w:r>
    </w:p>
    <w:p w14:paraId="5B53DEFC"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Por ello, «Fronteras Vivas del Perú» propone que el análisis de la atención alimentaria escolar en las zonas fronterizas considere no solamente la cobertura, sino también las condiciones que permiten que el servicio sea efectivo y sostenible.</w:t>
      </w:r>
    </w:p>
    <w:p w14:paraId="4482DC7F"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VI. EL ENFOQUE FRONTERIZO AMAZÓNICO</w:t>
      </w:r>
    </w:p>
    <w:p w14:paraId="6B51BFB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La realidad territorial amazónica presenta características que deben ser consideradas en la planificación de los servicios públicos.</w:t>
      </w:r>
    </w:p>
    <w:p w14:paraId="3A359A11" w14:textId="77777777" w:rsidR="00532972" w:rsidRPr="00E47E0B" w:rsidRDefault="00532972" w:rsidP="00532972">
      <w:pPr>
        <w:spacing w:before="100" w:beforeAutospacing="1" w:after="100" w:afterAutospacing="1" w:line="240" w:lineRule="auto"/>
        <w:rPr>
          <w:rFonts w:ascii="Arial" w:eastAsia="Times New Roman" w:hAnsi="Arial" w:cs="Arial"/>
          <w:b/>
          <w:bCs/>
          <w:sz w:val="24"/>
          <w:szCs w:val="24"/>
          <w:lang w:val="en-US"/>
        </w:rPr>
      </w:pPr>
      <w:r w:rsidRPr="00532972">
        <w:rPr>
          <w:rFonts w:ascii="Arial" w:eastAsia="Times New Roman" w:hAnsi="Arial" w:cs="Arial"/>
          <w:sz w:val="24"/>
          <w:szCs w:val="24"/>
          <w:lang w:val="en-US"/>
        </w:rPr>
        <w:t xml:space="preserve">Entre </w:t>
      </w:r>
      <w:proofErr w:type="spellStart"/>
      <w:r w:rsidRPr="00532972">
        <w:rPr>
          <w:rFonts w:ascii="Arial" w:eastAsia="Times New Roman" w:hAnsi="Arial" w:cs="Arial"/>
          <w:sz w:val="24"/>
          <w:szCs w:val="24"/>
          <w:lang w:val="en-US"/>
        </w:rPr>
        <w:t>ellas</w:t>
      </w:r>
      <w:proofErr w:type="spellEnd"/>
      <w:r w:rsidRPr="00E47E0B">
        <w:rPr>
          <w:rFonts w:ascii="Arial" w:eastAsia="Times New Roman" w:hAnsi="Arial" w:cs="Arial"/>
          <w:b/>
          <w:bCs/>
          <w:sz w:val="24"/>
          <w:szCs w:val="24"/>
          <w:lang w:val="en-US"/>
        </w:rPr>
        <w:t>:</w:t>
      </w:r>
    </w:p>
    <w:p w14:paraId="356440F0" w14:textId="77777777" w:rsidR="00532972" w:rsidRPr="00532972" w:rsidRDefault="00532972" w:rsidP="00532972">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grandes</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distancias</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geográficas</w:t>
      </w:r>
      <w:proofErr w:type="spellEnd"/>
      <w:r w:rsidRPr="00532972">
        <w:rPr>
          <w:rFonts w:ascii="Arial" w:eastAsia="Times New Roman" w:hAnsi="Arial" w:cs="Arial"/>
          <w:sz w:val="24"/>
          <w:szCs w:val="24"/>
          <w:lang w:val="en-US"/>
        </w:rPr>
        <w:t>;</w:t>
      </w:r>
    </w:p>
    <w:p w14:paraId="621C0AF5" w14:textId="77777777" w:rsidR="00532972" w:rsidRPr="00532972" w:rsidRDefault="00532972" w:rsidP="00532972">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predominio</w:t>
      </w:r>
      <w:proofErr w:type="spellEnd"/>
      <w:r w:rsidRPr="00532972">
        <w:rPr>
          <w:rFonts w:ascii="Arial" w:eastAsia="Times New Roman" w:hAnsi="Arial" w:cs="Arial"/>
          <w:sz w:val="24"/>
          <w:szCs w:val="24"/>
          <w:lang w:val="en-US"/>
        </w:rPr>
        <w:t xml:space="preserve"> del </w:t>
      </w:r>
      <w:proofErr w:type="spellStart"/>
      <w:r w:rsidRPr="00532972">
        <w:rPr>
          <w:rFonts w:ascii="Arial" w:eastAsia="Times New Roman" w:hAnsi="Arial" w:cs="Arial"/>
          <w:sz w:val="24"/>
          <w:szCs w:val="24"/>
          <w:lang w:val="en-US"/>
        </w:rPr>
        <w:t>transporte</w:t>
      </w:r>
      <w:proofErr w:type="spellEnd"/>
      <w:r w:rsidRPr="00532972">
        <w:rPr>
          <w:rFonts w:ascii="Arial" w:eastAsia="Times New Roman" w:hAnsi="Arial" w:cs="Arial"/>
          <w:sz w:val="24"/>
          <w:szCs w:val="24"/>
          <w:lang w:val="en-US"/>
        </w:rPr>
        <w:t xml:space="preserve"> fluvial;</w:t>
      </w:r>
    </w:p>
    <w:p w14:paraId="68DD35B0" w14:textId="77777777" w:rsidR="00532972" w:rsidRPr="00532972" w:rsidRDefault="00532972" w:rsidP="00532972">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dispersión</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comunidades</w:t>
      </w:r>
      <w:proofErr w:type="spellEnd"/>
      <w:r w:rsidRPr="00532972">
        <w:rPr>
          <w:rFonts w:ascii="Arial" w:eastAsia="Times New Roman" w:hAnsi="Arial" w:cs="Arial"/>
          <w:sz w:val="24"/>
          <w:szCs w:val="24"/>
          <w:lang w:val="en-US"/>
        </w:rPr>
        <w:t>;</w:t>
      </w:r>
    </w:p>
    <w:p w14:paraId="0961953B" w14:textId="77777777" w:rsidR="00532972" w:rsidRPr="00532972" w:rsidRDefault="00532972" w:rsidP="00532972">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diversidad</w:t>
      </w:r>
      <w:proofErr w:type="spellEnd"/>
      <w:r w:rsidRPr="00532972">
        <w:rPr>
          <w:rFonts w:ascii="Arial" w:eastAsia="Times New Roman" w:hAnsi="Arial" w:cs="Arial"/>
          <w:sz w:val="24"/>
          <w:szCs w:val="24"/>
          <w:lang w:val="en-US"/>
        </w:rPr>
        <w:t xml:space="preserve"> cultural;</w:t>
      </w:r>
    </w:p>
    <w:p w14:paraId="7FA6A84F" w14:textId="77777777" w:rsidR="00532972" w:rsidRPr="00532972" w:rsidRDefault="00532972" w:rsidP="00532972">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dificultades</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conectividad</w:t>
      </w:r>
      <w:proofErr w:type="spellEnd"/>
      <w:r w:rsidRPr="00532972">
        <w:rPr>
          <w:rFonts w:ascii="Arial" w:eastAsia="Times New Roman" w:hAnsi="Arial" w:cs="Arial"/>
          <w:sz w:val="24"/>
          <w:szCs w:val="24"/>
          <w:lang w:val="en-US"/>
        </w:rPr>
        <w:t>;</w:t>
      </w:r>
    </w:p>
    <w:p w14:paraId="3793E186" w14:textId="77777777" w:rsidR="00532972" w:rsidRPr="00532972" w:rsidRDefault="00532972" w:rsidP="00532972">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condiciones</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climáticas</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particulares</w:t>
      </w:r>
      <w:proofErr w:type="spellEnd"/>
      <w:r w:rsidRPr="00532972">
        <w:rPr>
          <w:rFonts w:ascii="Arial" w:eastAsia="Times New Roman" w:hAnsi="Arial" w:cs="Arial"/>
          <w:sz w:val="24"/>
          <w:szCs w:val="24"/>
          <w:lang w:val="en-US"/>
        </w:rPr>
        <w:t>;</w:t>
      </w:r>
    </w:p>
    <w:p w14:paraId="3F3FB137" w14:textId="77777777" w:rsidR="00532972" w:rsidRPr="00532972" w:rsidRDefault="00532972" w:rsidP="00532972">
      <w:pPr>
        <w:numPr>
          <w:ilvl w:val="0"/>
          <w:numId w:val="11"/>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posibles restricciones para el almacenamiento y conservación;</w:t>
      </w:r>
    </w:p>
    <w:p w14:paraId="097E552A" w14:textId="77777777" w:rsidR="00532972" w:rsidRPr="00532972" w:rsidRDefault="00532972" w:rsidP="00532972">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dificultades</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logísticas</w:t>
      </w:r>
      <w:proofErr w:type="spellEnd"/>
      <w:r w:rsidRPr="00532972">
        <w:rPr>
          <w:rFonts w:ascii="Arial" w:eastAsia="Times New Roman" w:hAnsi="Arial" w:cs="Arial"/>
          <w:sz w:val="24"/>
          <w:szCs w:val="24"/>
          <w:lang w:val="en-US"/>
        </w:rPr>
        <w:t>;</w:t>
      </w:r>
    </w:p>
    <w:p w14:paraId="4E95D8FD" w14:textId="77777777" w:rsidR="00532972" w:rsidRPr="00532972" w:rsidRDefault="00532972" w:rsidP="00532972">
      <w:pPr>
        <w:numPr>
          <w:ilvl w:val="0"/>
          <w:numId w:val="11"/>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necesidad de coordinación entre diferentes niveles de gobierno.</w:t>
      </w:r>
    </w:p>
    <w:p w14:paraId="65B24C9B"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Estas características no deben ser entendidas anticipadamente como una justificación para afirmar que existe una determinada brecha.</w:t>
      </w:r>
    </w:p>
    <w:p w14:paraId="0431C954"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 xml:space="preserve">Deben ser consideradas como </w:t>
      </w:r>
      <w:r w:rsidRPr="00532972">
        <w:rPr>
          <w:rFonts w:ascii="Arial" w:eastAsia="Times New Roman" w:hAnsi="Arial" w:cs="Arial"/>
          <w:b/>
          <w:bCs/>
          <w:sz w:val="24"/>
          <w:szCs w:val="24"/>
          <w:lang w:val="es-MX"/>
        </w:rPr>
        <w:t>variables que requieren evaluación técnica</w:t>
      </w:r>
      <w:r w:rsidRPr="00532972">
        <w:rPr>
          <w:rFonts w:ascii="Arial" w:eastAsia="Times New Roman" w:hAnsi="Arial" w:cs="Arial"/>
          <w:sz w:val="24"/>
          <w:szCs w:val="24"/>
          <w:lang w:val="es-MX"/>
        </w:rPr>
        <w:t>.</w:t>
      </w:r>
    </w:p>
    <w:p w14:paraId="05054807"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Por ello, la primera acción del proyecto será conocer la realidad concreta de las instituciones educativas comprendidas en el ámbito de estudio.</w:t>
      </w:r>
    </w:p>
    <w:p w14:paraId="36A8E3F9" w14:textId="0E030CC2" w:rsidR="00532972" w:rsidRPr="006F2190" w:rsidRDefault="00532972" w:rsidP="00532972">
      <w:pPr>
        <w:spacing w:after="0" w:line="240" w:lineRule="auto"/>
        <w:rPr>
          <w:rFonts w:ascii="Arial" w:eastAsia="Times New Roman" w:hAnsi="Arial" w:cs="Arial"/>
          <w:sz w:val="24"/>
          <w:szCs w:val="24"/>
          <w:lang w:val="es-MX"/>
        </w:rPr>
      </w:pPr>
    </w:p>
    <w:p w14:paraId="083EA07A"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VII. TERRITORIO PILOTO</w:t>
      </w:r>
    </w:p>
    <w:p w14:paraId="659F13B4" w14:textId="77777777" w:rsidR="00532972" w:rsidRPr="00E47E0B"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El proyecto propone como ámbito inicial de estudio y experiencia piloto</w:t>
      </w:r>
      <w:r w:rsidRPr="00E47E0B">
        <w:rPr>
          <w:rFonts w:ascii="Arial" w:eastAsia="Times New Roman" w:hAnsi="Arial" w:cs="Arial"/>
          <w:b/>
          <w:bCs/>
          <w:sz w:val="24"/>
          <w:szCs w:val="24"/>
          <w:lang w:val="es-MX"/>
        </w:rPr>
        <w:t>:</w:t>
      </w:r>
    </w:p>
    <w:p w14:paraId="22C3C0C0" w14:textId="77777777" w:rsidR="00532972" w:rsidRPr="00E47E0B" w:rsidRDefault="00532972" w:rsidP="00532972">
      <w:pPr>
        <w:spacing w:before="100" w:beforeAutospacing="1" w:after="100" w:afterAutospacing="1" w:line="240" w:lineRule="auto"/>
        <w:outlineLvl w:val="1"/>
        <w:rPr>
          <w:rFonts w:ascii="Arial" w:eastAsia="Times New Roman" w:hAnsi="Arial" w:cs="Arial"/>
          <w:b/>
          <w:bCs/>
          <w:sz w:val="26"/>
          <w:szCs w:val="26"/>
          <w:lang w:val="es-MX"/>
        </w:rPr>
      </w:pPr>
      <w:r w:rsidRPr="00E47E0B">
        <w:rPr>
          <w:rFonts w:ascii="Arial" w:eastAsia="Times New Roman" w:hAnsi="Arial" w:cs="Arial"/>
          <w:b/>
          <w:bCs/>
          <w:sz w:val="26"/>
          <w:szCs w:val="26"/>
          <w:lang w:val="es-MX"/>
        </w:rPr>
        <w:t>1. PROVINCIA DE MARISCAL RAMÓN CASTILLA</w:t>
      </w:r>
    </w:p>
    <w:p w14:paraId="4AC64FDB"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Referencia territorial:</w:t>
      </w:r>
    </w:p>
    <w:p w14:paraId="34F250B0" w14:textId="1CFEF45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Caballo</w:t>
      </w:r>
      <w:r w:rsidR="00E47E0B">
        <w:rPr>
          <w:rFonts w:ascii="Arial" w:eastAsia="Times New Roman" w:hAnsi="Arial" w:cs="Arial"/>
          <w:b/>
          <w:bCs/>
          <w:sz w:val="24"/>
          <w:szCs w:val="24"/>
          <w:lang w:val="es-MX"/>
        </w:rPr>
        <w:t xml:space="preserve"> C</w:t>
      </w:r>
      <w:r w:rsidRPr="00532972">
        <w:rPr>
          <w:rFonts w:ascii="Arial" w:eastAsia="Times New Roman" w:hAnsi="Arial" w:cs="Arial"/>
          <w:b/>
          <w:bCs/>
          <w:sz w:val="24"/>
          <w:szCs w:val="24"/>
          <w:lang w:val="es-MX"/>
        </w:rPr>
        <w:t>ocha</w:t>
      </w:r>
    </w:p>
    <w:p w14:paraId="4F0E3864" w14:textId="77777777" w:rsidR="00532972" w:rsidRPr="00E47E0B" w:rsidRDefault="00532972" w:rsidP="00532972">
      <w:pPr>
        <w:spacing w:before="100" w:beforeAutospacing="1" w:after="100" w:afterAutospacing="1" w:line="240" w:lineRule="auto"/>
        <w:outlineLvl w:val="1"/>
        <w:rPr>
          <w:rFonts w:ascii="Arial" w:eastAsia="Times New Roman" w:hAnsi="Arial" w:cs="Arial"/>
          <w:b/>
          <w:bCs/>
          <w:sz w:val="26"/>
          <w:szCs w:val="26"/>
          <w:lang w:val="es-MX"/>
        </w:rPr>
      </w:pPr>
      <w:r w:rsidRPr="00E47E0B">
        <w:rPr>
          <w:rFonts w:ascii="Arial" w:eastAsia="Times New Roman" w:hAnsi="Arial" w:cs="Arial"/>
          <w:b/>
          <w:bCs/>
          <w:sz w:val="26"/>
          <w:szCs w:val="26"/>
          <w:lang w:val="es-MX"/>
        </w:rPr>
        <w:t>2. PROVINCIA DE PUTUMAYO</w:t>
      </w:r>
    </w:p>
    <w:p w14:paraId="6F9646F7"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Referencia territorial:</w:t>
      </w:r>
    </w:p>
    <w:p w14:paraId="732D6E7C"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El Estrecho</w:t>
      </w:r>
    </w:p>
    <w:p w14:paraId="30F47585"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La selección de estos ámbitos responde al carácter fronterizo y amazónico del territorio y a la necesidad de evaluar cómo se desarrolla el servicio alimentario escolar en contextos geográficos con características particulares.</w:t>
      </w:r>
    </w:p>
    <w:p w14:paraId="2D4D4D81"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La delimitación definitiva de las instituciones educativas y estudiantes comprendidos en el proyecto deberá realizarse con </w:t>
      </w:r>
      <w:r w:rsidRPr="00532972">
        <w:rPr>
          <w:rFonts w:ascii="Arial" w:eastAsia="Times New Roman" w:hAnsi="Arial" w:cs="Arial"/>
          <w:b/>
          <w:bCs/>
          <w:sz w:val="24"/>
          <w:szCs w:val="24"/>
          <w:lang w:val="es-MX"/>
        </w:rPr>
        <w:t>información oficial proporcionada o validada por las entidades competentes</w:t>
      </w:r>
      <w:r w:rsidRPr="00532972">
        <w:rPr>
          <w:rFonts w:ascii="Arial" w:eastAsia="Times New Roman" w:hAnsi="Arial" w:cs="Arial"/>
          <w:sz w:val="24"/>
          <w:szCs w:val="24"/>
          <w:lang w:val="es-MX"/>
        </w:rPr>
        <w:t>.</w:t>
      </w:r>
    </w:p>
    <w:p w14:paraId="4F5182F0"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VIII. PRINCIPIO DE RIGOR INSTITUCIONAL</w:t>
      </w:r>
    </w:p>
    <w:p w14:paraId="05191525" w14:textId="77777777" w:rsidR="00532972" w:rsidRPr="00E47E0B"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La ONGD establece como principio fundamental de esta propuesta</w:t>
      </w:r>
      <w:r w:rsidRPr="00E47E0B">
        <w:rPr>
          <w:rFonts w:ascii="Arial" w:eastAsia="Times New Roman" w:hAnsi="Arial" w:cs="Arial"/>
          <w:b/>
          <w:bCs/>
          <w:sz w:val="24"/>
          <w:szCs w:val="24"/>
          <w:lang w:val="es-MX"/>
        </w:rPr>
        <w:t>:</w:t>
      </w:r>
    </w:p>
    <w:p w14:paraId="2E4CEBC2" w14:textId="77777777" w:rsidR="00532972" w:rsidRPr="00532972" w:rsidRDefault="00532972" w:rsidP="00E47E0B">
      <w:pPr>
        <w:spacing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b/>
          <w:bCs/>
          <w:sz w:val="24"/>
          <w:szCs w:val="24"/>
          <w:lang w:val="es-MX"/>
        </w:rPr>
        <w:t>No formular conclusiones definitivas sobre cobertura, exclusión, número de beneficiarios o existencia de brechas sin contar previamente con información oficial y verificable.</w:t>
      </w:r>
    </w:p>
    <w:p w14:paraId="57FD379C"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Por ello, el proyecto propone primero:</w:t>
      </w:r>
    </w:p>
    <w:p w14:paraId="284B361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IDENTIFICAR → VERIFICAR → DIAGNOSTICAR → PRIORIZAR → PROPONER → IMPLEMENTAR → EVALUAR.</w:t>
      </w:r>
    </w:p>
    <w:p w14:paraId="6867B33A"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Este principio permitirá que la propuesta mantenga un carácter técnico, objetivo y colaborativo.</w:t>
      </w:r>
    </w:p>
    <w:p w14:paraId="3ACF20C8"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IX. OBJETIVO GENERAL</w:t>
      </w:r>
    </w:p>
    <w:p w14:paraId="2A3B37AC" w14:textId="77777777" w:rsidR="00E47E0B" w:rsidRDefault="00532972" w:rsidP="00E47E0B">
      <w:pPr>
        <w:spacing w:before="100" w:beforeAutospacing="1" w:after="100" w:afterAutospacing="1" w:line="240" w:lineRule="auto"/>
        <w:jc w:val="both"/>
        <w:rPr>
          <w:rFonts w:ascii="Arial" w:eastAsia="Times New Roman" w:hAnsi="Arial" w:cs="Arial"/>
          <w:b/>
          <w:bCs/>
          <w:sz w:val="24"/>
          <w:szCs w:val="24"/>
          <w:lang w:val="es-MX"/>
        </w:rPr>
      </w:pPr>
      <w:r w:rsidRPr="00532972">
        <w:rPr>
          <w:rFonts w:ascii="Arial" w:eastAsia="Times New Roman" w:hAnsi="Arial" w:cs="Arial"/>
          <w:b/>
          <w:bCs/>
          <w:sz w:val="24"/>
          <w:szCs w:val="24"/>
          <w:lang w:val="es-MX"/>
        </w:rPr>
        <w:t xml:space="preserve">Contribuir al fortalecimiento de la atención alimentaria escolar en las zonas fronterizas amazónicas de la región Loreto, mediante un proceso articulado de </w:t>
      </w:r>
    </w:p>
    <w:p w14:paraId="1A9C0C1D" w14:textId="77777777" w:rsidR="00E47E0B" w:rsidRDefault="00E47E0B" w:rsidP="00E47E0B">
      <w:pPr>
        <w:spacing w:before="100" w:beforeAutospacing="1" w:after="100" w:afterAutospacing="1" w:line="240" w:lineRule="auto"/>
        <w:jc w:val="both"/>
        <w:rPr>
          <w:rFonts w:ascii="Arial" w:eastAsia="Times New Roman" w:hAnsi="Arial" w:cs="Arial"/>
          <w:b/>
          <w:bCs/>
          <w:sz w:val="24"/>
          <w:szCs w:val="24"/>
          <w:lang w:val="es-MX"/>
        </w:rPr>
      </w:pPr>
    </w:p>
    <w:p w14:paraId="37296E9A" w14:textId="51E2FFAD"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b/>
          <w:bCs/>
          <w:sz w:val="24"/>
          <w:szCs w:val="24"/>
          <w:lang w:val="es-MX"/>
        </w:rPr>
        <w:t>diagnóstico, identificación de brechas, participación comunitaria, fortalecimiento institucional y evaluación de una experiencia piloto en los ámbitos de Mariscal Ramón Castilla – Caballo</w:t>
      </w:r>
      <w:r w:rsidR="00E47E0B">
        <w:rPr>
          <w:rFonts w:ascii="Arial" w:eastAsia="Times New Roman" w:hAnsi="Arial" w:cs="Arial"/>
          <w:b/>
          <w:bCs/>
          <w:sz w:val="24"/>
          <w:szCs w:val="24"/>
          <w:lang w:val="es-MX"/>
        </w:rPr>
        <w:t xml:space="preserve"> C</w:t>
      </w:r>
      <w:r w:rsidRPr="00532972">
        <w:rPr>
          <w:rFonts w:ascii="Arial" w:eastAsia="Times New Roman" w:hAnsi="Arial" w:cs="Arial"/>
          <w:b/>
          <w:bCs/>
          <w:sz w:val="24"/>
          <w:szCs w:val="24"/>
          <w:lang w:val="es-MX"/>
        </w:rPr>
        <w:t>ocha y Putumayo – El Estrecho.</w:t>
      </w:r>
    </w:p>
    <w:p w14:paraId="405AB346"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X. OBJETIVOS ESPECÍFICOS</w:t>
      </w:r>
    </w:p>
    <w:p w14:paraId="729C6589"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1.</w:t>
      </w:r>
    </w:p>
    <w:p w14:paraId="74F02231"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Identificar las instituciones educativas públicas comprendidas en el ámbito territorial de estudio.</w:t>
      </w:r>
    </w:p>
    <w:p w14:paraId="3B5CA185"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2.</w:t>
      </w:r>
    </w:p>
    <w:p w14:paraId="6BAD3E8F"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Determinar la situación actual de cobertura del servicio alimentario escolar.</w:t>
      </w:r>
    </w:p>
    <w:p w14:paraId="7045EC95"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3.</w:t>
      </w:r>
    </w:p>
    <w:p w14:paraId="4591FB0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Identificar eventuales brechas de cobertura, continuidad, gestión, logística, infraestructura y participación.</w:t>
      </w:r>
    </w:p>
    <w:p w14:paraId="0C59035C"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4.</w:t>
      </w:r>
    </w:p>
    <w:p w14:paraId="4DE28789"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Analizar las particularidades territoriales que puedan incidir en la prestación del servicio.</w:t>
      </w:r>
    </w:p>
    <w:p w14:paraId="06766592"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5.</w:t>
      </w:r>
    </w:p>
    <w:p w14:paraId="07233A81"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Fortalecer la articulación entre el PAE, sector Educación, gobiernos subnacionales, instituciones educativas, comunidades y sociedad civil.</w:t>
      </w:r>
    </w:p>
    <w:p w14:paraId="6D881DA2"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6.</w:t>
      </w:r>
    </w:p>
    <w:p w14:paraId="19E5C797"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Promover la participación responsable de la comunidad educativa.</w:t>
      </w:r>
    </w:p>
    <w:p w14:paraId="1F26A986"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7.</w:t>
      </w:r>
    </w:p>
    <w:p w14:paraId="29423FF7"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Contribuir al fortalecimiento de los mecanismos de vigilancia y participación social.</w:t>
      </w:r>
    </w:p>
    <w:p w14:paraId="6D9CA8BD"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8.</w:t>
      </w:r>
    </w:p>
    <w:p w14:paraId="2E025BD7"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Evaluar la factibilidad de desarrollar una experiencia piloto de atención alimentaria escolar con enfoque fronterizo amazónico.</w:t>
      </w:r>
    </w:p>
    <w:p w14:paraId="7D8BD544" w14:textId="77777777" w:rsidR="00E47E0B" w:rsidRDefault="00E47E0B" w:rsidP="00532972">
      <w:pPr>
        <w:spacing w:before="100" w:beforeAutospacing="1" w:after="100" w:afterAutospacing="1" w:line="240" w:lineRule="auto"/>
        <w:outlineLvl w:val="2"/>
        <w:rPr>
          <w:rFonts w:ascii="Arial" w:eastAsia="Times New Roman" w:hAnsi="Arial" w:cs="Arial"/>
          <w:b/>
          <w:bCs/>
          <w:sz w:val="27"/>
          <w:szCs w:val="27"/>
          <w:lang w:val="es-MX"/>
        </w:rPr>
      </w:pPr>
    </w:p>
    <w:p w14:paraId="1B1841DD" w14:textId="77777777" w:rsidR="00E47E0B" w:rsidRDefault="00E47E0B" w:rsidP="00532972">
      <w:pPr>
        <w:spacing w:before="100" w:beforeAutospacing="1" w:after="100" w:afterAutospacing="1" w:line="240" w:lineRule="auto"/>
        <w:outlineLvl w:val="2"/>
        <w:rPr>
          <w:rFonts w:ascii="Arial" w:eastAsia="Times New Roman" w:hAnsi="Arial" w:cs="Arial"/>
          <w:b/>
          <w:bCs/>
          <w:sz w:val="27"/>
          <w:szCs w:val="27"/>
          <w:lang w:val="es-MX"/>
        </w:rPr>
      </w:pPr>
    </w:p>
    <w:p w14:paraId="2B8A0047" w14:textId="78817FFF"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9.</w:t>
      </w:r>
    </w:p>
    <w:p w14:paraId="68396DF8"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Sistematizar los resultados y aprendizajes obtenidos.</w:t>
      </w:r>
    </w:p>
    <w:p w14:paraId="7E3CBC8D"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10.</w:t>
      </w:r>
    </w:p>
    <w:p w14:paraId="7B1A57E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Evaluar, posteriormente, la posibilidad de replicabilidad del modelo en otros territorios fronterizos del país.</w:t>
      </w:r>
    </w:p>
    <w:p w14:paraId="24C039EA"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XI. PRINCIPIOS RECTORES</w:t>
      </w:r>
    </w:p>
    <w:p w14:paraId="7D7A7C67" w14:textId="77777777" w:rsidR="00532972" w:rsidRPr="00E47E0B"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El proyecto se desarrollará sobre los siguientes principios</w:t>
      </w:r>
      <w:r w:rsidRPr="00E47E0B">
        <w:rPr>
          <w:rFonts w:ascii="Arial" w:eastAsia="Times New Roman" w:hAnsi="Arial" w:cs="Arial"/>
          <w:b/>
          <w:bCs/>
          <w:sz w:val="24"/>
          <w:szCs w:val="24"/>
          <w:lang w:val="es-MX"/>
        </w:rPr>
        <w:t>:</w:t>
      </w:r>
    </w:p>
    <w:p w14:paraId="5F0376AC" w14:textId="77777777" w:rsidR="00532972" w:rsidRPr="00E47E0B" w:rsidRDefault="00532972" w:rsidP="00532972">
      <w:pPr>
        <w:spacing w:before="100" w:beforeAutospacing="1" w:after="100" w:afterAutospacing="1" w:line="240" w:lineRule="auto"/>
        <w:outlineLvl w:val="1"/>
        <w:rPr>
          <w:rFonts w:ascii="Arial" w:eastAsia="Times New Roman" w:hAnsi="Arial" w:cs="Arial"/>
          <w:b/>
          <w:bCs/>
          <w:sz w:val="24"/>
          <w:szCs w:val="24"/>
          <w:lang w:val="es-MX"/>
        </w:rPr>
      </w:pPr>
      <w:r w:rsidRPr="00E47E0B">
        <w:rPr>
          <w:rFonts w:ascii="Arial" w:eastAsia="Times New Roman" w:hAnsi="Arial" w:cs="Arial"/>
          <w:b/>
          <w:bCs/>
          <w:sz w:val="24"/>
          <w:szCs w:val="24"/>
          <w:lang w:val="es-MX"/>
        </w:rPr>
        <w:t>1. INTERÉS SUPERIOR DEL NIÑO</w:t>
      </w:r>
    </w:p>
    <w:p w14:paraId="22EC9D0C" w14:textId="77777777" w:rsidR="00532972" w:rsidRPr="00E47E0B"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E47E0B">
        <w:rPr>
          <w:rFonts w:ascii="Arial" w:eastAsia="Times New Roman" w:hAnsi="Arial" w:cs="Arial"/>
          <w:sz w:val="24"/>
          <w:szCs w:val="24"/>
          <w:lang w:val="es-MX"/>
        </w:rPr>
        <w:t>Toda actuación deberá priorizar el bienestar y la protección integral de niñas, niños y adolescentes.</w:t>
      </w:r>
    </w:p>
    <w:p w14:paraId="6A5192CC" w14:textId="77777777" w:rsidR="00532972" w:rsidRPr="00E47E0B" w:rsidRDefault="00532972" w:rsidP="00532972">
      <w:pPr>
        <w:spacing w:before="100" w:beforeAutospacing="1" w:after="100" w:afterAutospacing="1" w:line="240" w:lineRule="auto"/>
        <w:outlineLvl w:val="1"/>
        <w:rPr>
          <w:rFonts w:ascii="Arial" w:eastAsia="Times New Roman" w:hAnsi="Arial" w:cs="Arial"/>
          <w:b/>
          <w:bCs/>
          <w:sz w:val="24"/>
          <w:szCs w:val="24"/>
          <w:lang w:val="es-MX"/>
        </w:rPr>
      </w:pPr>
      <w:r w:rsidRPr="00E47E0B">
        <w:rPr>
          <w:rFonts w:ascii="Arial" w:eastAsia="Times New Roman" w:hAnsi="Arial" w:cs="Arial"/>
          <w:b/>
          <w:bCs/>
          <w:sz w:val="24"/>
          <w:szCs w:val="24"/>
          <w:lang w:val="es-MX"/>
        </w:rPr>
        <w:t>2. IGUALDAD DE OPORTUNIDADES</w:t>
      </w:r>
    </w:p>
    <w:p w14:paraId="56799A36" w14:textId="77777777" w:rsidR="00532972" w:rsidRPr="00E47E0B"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E47E0B">
        <w:rPr>
          <w:rFonts w:ascii="Arial" w:eastAsia="Times New Roman" w:hAnsi="Arial" w:cs="Arial"/>
          <w:sz w:val="24"/>
          <w:szCs w:val="24"/>
          <w:lang w:val="es-MX"/>
        </w:rPr>
        <w:t>Las condiciones geográficas no deben convertirse en una causa de desigualdad en el acceso a servicios públicos.</w:t>
      </w:r>
    </w:p>
    <w:p w14:paraId="121DFE5C" w14:textId="77777777" w:rsidR="00532972" w:rsidRPr="00E47E0B" w:rsidRDefault="00532972" w:rsidP="00532972">
      <w:pPr>
        <w:spacing w:before="100" w:beforeAutospacing="1" w:after="100" w:afterAutospacing="1" w:line="240" w:lineRule="auto"/>
        <w:outlineLvl w:val="1"/>
        <w:rPr>
          <w:rFonts w:ascii="Arial" w:eastAsia="Times New Roman" w:hAnsi="Arial" w:cs="Arial"/>
          <w:b/>
          <w:bCs/>
          <w:sz w:val="24"/>
          <w:szCs w:val="24"/>
          <w:lang w:val="es-MX"/>
        </w:rPr>
      </w:pPr>
      <w:r w:rsidRPr="00E47E0B">
        <w:rPr>
          <w:rFonts w:ascii="Arial" w:eastAsia="Times New Roman" w:hAnsi="Arial" w:cs="Arial"/>
          <w:b/>
          <w:bCs/>
          <w:sz w:val="24"/>
          <w:szCs w:val="24"/>
          <w:lang w:val="es-MX"/>
        </w:rPr>
        <w:t>3. ENFOQUE TERRITORIAL</w:t>
      </w:r>
    </w:p>
    <w:p w14:paraId="23B3C2C0" w14:textId="77777777" w:rsidR="00532972" w:rsidRPr="00E47E0B" w:rsidRDefault="00532972" w:rsidP="00532972">
      <w:pPr>
        <w:spacing w:before="100" w:beforeAutospacing="1" w:after="100" w:afterAutospacing="1" w:line="240" w:lineRule="auto"/>
        <w:rPr>
          <w:rFonts w:ascii="Arial" w:eastAsia="Times New Roman" w:hAnsi="Arial" w:cs="Arial"/>
          <w:sz w:val="24"/>
          <w:szCs w:val="24"/>
          <w:lang w:val="es-MX"/>
        </w:rPr>
      </w:pPr>
      <w:r w:rsidRPr="00E47E0B">
        <w:rPr>
          <w:rFonts w:ascii="Arial" w:eastAsia="Times New Roman" w:hAnsi="Arial" w:cs="Arial"/>
          <w:sz w:val="24"/>
          <w:szCs w:val="24"/>
          <w:lang w:val="es-MX"/>
        </w:rPr>
        <w:t>Las soluciones deben considerar las características concretas de cada territorio.</w:t>
      </w:r>
    </w:p>
    <w:p w14:paraId="4243037C" w14:textId="77777777" w:rsidR="00532972" w:rsidRPr="00E47E0B" w:rsidRDefault="00532972" w:rsidP="00532972">
      <w:pPr>
        <w:spacing w:before="100" w:beforeAutospacing="1" w:after="100" w:afterAutospacing="1" w:line="240" w:lineRule="auto"/>
        <w:outlineLvl w:val="1"/>
        <w:rPr>
          <w:rFonts w:ascii="Arial" w:eastAsia="Times New Roman" w:hAnsi="Arial" w:cs="Arial"/>
          <w:b/>
          <w:bCs/>
          <w:sz w:val="24"/>
          <w:szCs w:val="24"/>
          <w:lang w:val="es-MX"/>
        </w:rPr>
      </w:pPr>
      <w:r w:rsidRPr="00E47E0B">
        <w:rPr>
          <w:rFonts w:ascii="Arial" w:eastAsia="Times New Roman" w:hAnsi="Arial" w:cs="Arial"/>
          <w:b/>
          <w:bCs/>
          <w:sz w:val="24"/>
          <w:szCs w:val="24"/>
          <w:lang w:val="es-MX"/>
        </w:rPr>
        <w:t>4. PERTINENCIA CULTURAL</w:t>
      </w:r>
    </w:p>
    <w:p w14:paraId="1FE98DAE" w14:textId="77777777" w:rsidR="00532972" w:rsidRPr="00E47E0B"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E47E0B">
        <w:rPr>
          <w:rFonts w:ascii="Arial" w:eastAsia="Times New Roman" w:hAnsi="Arial" w:cs="Arial"/>
          <w:sz w:val="24"/>
          <w:szCs w:val="24"/>
          <w:lang w:val="es-MX"/>
        </w:rPr>
        <w:t>La atención deberá considerar la diversidad cultural y las características alimentarias de las comunidades, dentro de los criterios establecidos por el PAE.</w:t>
      </w:r>
    </w:p>
    <w:p w14:paraId="5DED19AF" w14:textId="77777777" w:rsidR="00532972" w:rsidRPr="00E47E0B" w:rsidRDefault="00532972" w:rsidP="00532972">
      <w:pPr>
        <w:spacing w:before="100" w:beforeAutospacing="1" w:after="100" w:afterAutospacing="1" w:line="240" w:lineRule="auto"/>
        <w:outlineLvl w:val="1"/>
        <w:rPr>
          <w:rFonts w:ascii="Arial" w:eastAsia="Times New Roman" w:hAnsi="Arial" w:cs="Arial"/>
          <w:b/>
          <w:bCs/>
          <w:sz w:val="24"/>
          <w:szCs w:val="24"/>
          <w:lang w:val="es-MX"/>
        </w:rPr>
      </w:pPr>
      <w:r w:rsidRPr="00E47E0B">
        <w:rPr>
          <w:rFonts w:ascii="Arial" w:eastAsia="Times New Roman" w:hAnsi="Arial" w:cs="Arial"/>
          <w:b/>
          <w:bCs/>
          <w:sz w:val="24"/>
          <w:szCs w:val="24"/>
          <w:lang w:val="es-MX"/>
        </w:rPr>
        <w:t>5. ARTICULACIÓN INSTITUCIONAL</w:t>
      </w:r>
    </w:p>
    <w:p w14:paraId="6BFF47BB" w14:textId="77777777" w:rsidR="00532972" w:rsidRPr="00E47E0B" w:rsidRDefault="00532972" w:rsidP="00532972">
      <w:pPr>
        <w:spacing w:before="100" w:beforeAutospacing="1" w:after="100" w:afterAutospacing="1" w:line="240" w:lineRule="auto"/>
        <w:rPr>
          <w:rFonts w:ascii="Arial" w:eastAsia="Times New Roman" w:hAnsi="Arial" w:cs="Arial"/>
          <w:sz w:val="24"/>
          <w:szCs w:val="24"/>
          <w:lang w:val="es-MX"/>
        </w:rPr>
      </w:pPr>
      <w:r w:rsidRPr="00E47E0B">
        <w:rPr>
          <w:rFonts w:ascii="Arial" w:eastAsia="Times New Roman" w:hAnsi="Arial" w:cs="Arial"/>
          <w:sz w:val="24"/>
          <w:szCs w:val="24"/>
          <w:lang w:val="es-MX"/>
        </w:rPr>
        <w:t>Ninguna institución puede resolver aisladamente problemas territoriales complejos.</w:t>
      </w:r>
    </w:p>
    <w:p w14:paraId="3B6FC61F" w14:textId="77777777" w:rsidR="00532972" w:rsidRPr="00E47E0B" w:rsidRDefault="00532972" w:rsidP="00532972">
      <w:pPr>
        <w:spacing w:before="100" w:beforeAutospacing="1" w:after="100" w:afterAutospacing="1" w:line="240" w:lineRule="auto"/>
        <w:outlineLvl w:val="1"/>
        <w:rPr>
          <w:rFonts w:ascii="Arial" w:eastAsia="Times New Roman" w:hAnsi="Arial" w:cs="Arial"/>
          <w:b/>
          <w:bCs/>
          <w:sz w:val="24"/>
          <w:szCs w:val="24"/>
          <w:lang w:val="es-MX"/>
        </w:rPr>
      </w:pPr>
      <w:r w:rsidRPr="00E47E0B">
        <w:rPr>
          <w:rFonts w:ascii="Arial" w:eastAsia="Times New Roman" w:hAnsi="Arial" w:cs="Arial"/>
          <w:b/>
          <w:bCs/>
          <w:sz w:val="24"/>
          <w:szCs w:val="24"/>
          <w:lang w:val="es-MX"/>
        </w:rPr>
        <w:t>6. PARTICIPACIÓN CIUDADANA</w:t>
      </w:r>
    </w:p>
    <w:p w14:paraId="4A107066" w14:textId="77777777" w:rsidR="00532972" w:rsidRPr="00E47E0B"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E47E0B">
        <w:rPr>
          <w:rFonts w:ascii="Arial" w:eastAsia="Times New Roman" w:hAnsi="Arial" w:cs="Arial"/>
          <w:sz w:val="24"/>
          <w:szCs w:val="24"/>
          <w:lang w:val="es-MX"/>
        </w:rPr>
        <w:t>La comunidad educativa debe ser considerada un actor de corresponsabilidad y participación.</w:t>
      </w:r>
    </w:p>
    <w:p w14:paraId="1F06AA4F" w14:textId="77777777" w:rsidR="00E47E0B" w:rsidRDefault="00E47E0B" w:rsidP="00532972">
      <w:pPr>
        <w:spacing w:before="100" w:beforeAutospacing="1" w:after="100" w:afterAutospacing="1" w:line="240" w:lineRule="auto"/>
        <w:outlineLvl w:val="1"/>
        <w:rPr>
          <w:rFonts w:ascii="Arial" w:eastAsia="Times New Roman" w:hAnsi="Arial" w:cs="Arial"/>
          <w:b/>
          <w:bCs/>
          <w:sz w:val="24"/>
          <w:szCs w:val="24"/>
          <w:lang w:val="es-MX"/>
        </w:rPr>
      </w:pPr>
    </w:p>
    <w:p w14:paraId="3714568D" w14:textId="77777777" w:rsidR="00E47E0B" w:rsidRDefault="00E47E0B" w:rsidP="00532972">
      <w:pPr>
        <w:spacing w:before="100" w:beforeAutospacing="1" w:after="100" w:afterAutospacing="1" w:line="240" w:lineRule="auto"/>
        <w:outlineLvl w:val="1"/>
        <w:rPr>
          <w:rFonts w:ascii="Arial" w:eastAsia="Times New Roman" w:hAnsi="Arial" w:cs="Arial"/>
          <w:b/>
          <w:bCs/>
          <w:sz w:val="24"/>
          <w:szCs w:val="24"/>
          <w:lang w:val="es-MX"/>
        </w:rPr>
      </w:pPr>
    </w:p>
    <w:p w14:paraId="6F04E223" w14:textId="77777777" w:rsidR="00E47E0B" w:rsidRDefault="00E47E0B" w:rsidP="00532972">
      <w:pPr>
        <w:spacing w:before="100" w:beforeAutospacing="1" w:after="100" w:afterAutospacing="1" w:line="240" w:lineRule="auto"/>
        <w:outlineLvl w:val="1"/>
        <w:rPr>
          <w:rFonts w:ascii="Arial" w:eastAsia="Times New Roman" w:hAnsi="Arial" w:cs="Arial"/>
          <w:b/>
          <w:bCs/>
          <w:sz w:val="24"/>
          <w:szCs w:val="24"/>
          <w:lang w:val="es-MX"/>
        </w:rPr>
      </w:pPr>
    </w:p>
    <w:p w14:paraId="73B4CA6D" w14:textId="296441B1" w:rsidR="00532972" w:rsidRPr="00E47E0B" w:rsidRDefault="00532972" w:rsidP="00532972">
      <w:pPr>
        <w:spacing w:before="100" w:beforeAutospacing="1" w:after="100" w:afterAutospacing="1" w:line="240" w:lineRule="auto"/>
        <w:outlineLvl w:val="1"/>
        <w:rPr>
          <w:rFonts w:ascii="Arial" w:eastAsia="Times New Roman" w:hAnsi="Arial" w:cs="Arial"/>
          <w:b/>
          <w:bCs/>
          <w:sz w:val="24"/>
          <w:szCs w:val="24"/>
          <w:lang w:val="es-MX"/>
        </w:rPr>
      </w:pPr>
      <w:r w:rsidRPr="00E47E0B">
        <w:rPr>
          <w:rFonts w:ascii="Arial" w:eastAsia="Times New Roman" w:hAnsi="Arial" w:cs="Arial"/>
          <w:b/>
          <w:bCs/>
          <w:sz w:val="24"/>
          <w:szCs w:val="24"/>
          <w:lang w:val="es-MX"/>
        </w:rPr>
        <w:t>7. TRANSPARENCIA</w:t>
      </w:r>
    </w:p>
    <w:p w14:paraId="79C69B79" w14:textId="77777777" w:rsidR="00532972" w:rsidRPr="00E47E0B" w:rsidRDefault="00532972" w:rsidP="00532972">
      <w:pPr>
        <w:spacing w:before="100" w:beforeAutospacing="1" w:after="100" w:afterAutospacing="1" w:line="240" w:lineRule="auto"/>
        <w:rPr>
          <w:rFonts w:ascii="Arial" w:eastAsia="Times New Roman" w:hAnsi="Arial" w:cs="Arial"/>
          <w:sz w:val="24"/>
          <w:szCs w:val="24"/>
          <w:lang w:val="es-MX"/>
        </w:rPr>
      </w:pPr>
      <w:r w:rsidRPr="00E47E0B">
        <w:rPr>
          <w:rFonts w:ascii="Arial" w:eastAsia="Times New Roman" w:hAnsi="Arial" w:cs="Arial"/>
          <w:sz w:val="24"/>
          <w:szCs w:val="24"/>
          <w:lang w:val="es-MX"/>
        </w:rPr>
        <w:t>La información, los resultados y los compromisos deben poder ser objeto de seguimiento.</w:t>
      </w:r>
    </w:p>
    <w:p w14:paraId="5347761B" w14:textId="77777777" w:rsidR="00532972" w:rsidRPr="00E47E0B" w:rsidRDefault="00532972" w:rsidP="00532972">
      <w:pPr>
        <w:spacing w:before="100" w:beforeAutospacing="1" w:after="100" w:afterAutospacing="1" w:line="240" w:lineRule="auto"/>
        <w:outlineLvl w:val="1"/>
        <w:rPr>
          <w:rFonts w:ascii="Arial" w:eastAsia="Times New Roman" w:hAnsi="Arial" w:cs="Arial"/>
          <w:b/>
          <w:bCs/>
          <w:sz w:val="24"/>
          <w:szCs w:val="24"/>
          <w:lang w:val="es-MX"/>
        </w:rPr>
      </w:pPr>
      <w:r w:rsidRPr="00E47E0B">
        <w:rPr>
          <w:rFonts w:ascii="Arial" w:eastAsia="Times New Roman" w:hAnsi="Arial" w:cs="Arial"/>
          <w:b/>
          <w:bCs/>
          <w:sz w:val="24"/>
          <w:szCs w:val="24"/>
          <w:lang w:val="es-MX"/>
        </w:rPr>
        <w:t>8. RIGOR TÉCNICO</w:t>
      </w:r>
    </w:p>
    <w:p w14:paraId="778ABB1A"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E47E0B">
        <w:rPr>
          <w:rFonts w:ascii="Arial" w:eastAsia="Times New Roman" w:hAnsi="Arial" w:cs="Arial"/>
          <w:sz w:val="24"/>
          <w:szCs w:val="24"/>
          <w:lang w:val="es-MX"/>
        </w:rPr>
        <w:t>Toda recomendación deberá sustentarse progresivamente en información verificable</w:t>
      </w:r>
      <w:r w:rsidRPr="00532972">
        <w:rPr>
          <w:rFonts w:ascii="Arial" w:eastAsia="Times New Roman" w:hAnsi="Arial" w:cs="Arial"/>
          <w:sz w:val="24"/>
          <w:szCs w:val="24"/>
          <w:lang w:val="es-MX"/>
        </w:rPr>
        <w:t>.</w:t>
      </w:r>
    </w:p>
    <w:p w14:paraId="3FB890AD"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XII. MODELO DE INTERVENCIÓN PROPUESTO</w:t>
      </w:r>
    </w:p>
    <w:p w14:paraId="269306BB" w14:textId="77777777" w:rsidR="00532972" w:rsidRPr="00E47E0B"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«Fronteras Vivas del Perú» propone una metodología de siete fases</w:t>
      </w:r>
      <w:r w:rsidRPr="00E47E0B">
        <w:rPr>
          <w:rFonts w:ascii="Arial" w:eastAsia="Times New Roman" w:hAnsi="Arial" w:cs="Arial"/>
          <w:b/>
          <w:bCs/>
          <w:sz w:val="24"/>
          <w:szCs w:val="24"/>
          <w:lang w:val="es-MX"/>
        </w:rPr>
        <w:t>:</w:t>
      </w:r>
    </w:p>
    <w:p w14:paraId="7175EB27"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FASE 1</w:t>
      </w:r>
    </w:p>
    <w:p w14:paraId="53CB3259"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Diagnóstico territorial</w:t>
      </w:r>
    </w:p>
    <w:p w14:paraId="355771D9"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FASE 2</w:t>
      </w:r>
    </w:p>
    <w:p w14:paraId="76B772C9"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Identificación de cobertura y brechas</w:t>
      </w:r>
    </w:p>
    <w:p w14:paraId="76BB8ADE"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FASE 3</w:t>
      </w:r>
    </w:p>
    <w:p w14:paraId="13CB5E9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Articulación institucional</w:t>
      </w:r>
    </w:p>
    <w:p w14:paraId="7BF9592A"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FASE 4</w:t>
      </w:r>
    </w:p>
    <w:p w14:paraId="27DE9FF0"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Participación comunitaria</w:t>
      </w:r>
    </w:p>
    <w:p w14:paraId="22AA8172"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FASE 5</w:t>
      </w:r>
    </w:p>
    <w:p w14:paraId="0234C24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Plan de fortalecimiento o intervención</w:t>
      </w:r>
    </w:p>
    <w:p w14:paraId="3D0E5C7C"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FASE 6</w:t>
      </w:r>
    </w:p>
    <w:p w14:paraId="6AFEE573"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Implementación de experiencia piloto</w:t>
      </w:r>
    </w:p>
    <w:p w14:paraId="4FB56CE7"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FASE 7</w:t>
      </w:r>
    </w:p>
    <w:p w14:paraId="585098EC" w14:textId="77777777" w:rsidR="00DD2ACA" w:rsidRDefault="00DD2ACA" w:rsidP="00532972">
      <w:pPr>
        <w:spacing w:before="100" w:beforeAutospacing="1" w:after="100" w:afterAutospacing="1" w:line="240" w:lineRule="auto"/>
        <w:rPr>
          <w:rFonts w:ascii="Arial" w:eastAsia="Times New Roman" w:hAnsi="Arial" w:cs="Arial"/>
          <w:b/>
          <w:bCs/>
          <w:sz w:val="24"/>
          <w:szCs w:val="24"/>
          <w:lang w:val="es-MX"/>
        </w:rPr>
      </w:pPr>
    </w:p>
    <w:p w14:paraId="670D6102" w14:textId="77777777" w:rsidR="00DD2ACA" w:rsidRDefault="00DD2ACA" w:rsidP="00532972">
      <w:pPr>
        <w:spacing w:before="100" w:beforeAutospacing="1" w:after="100" w:afterAutospacing="1" w:line="240" w:lineRule="auto"/>
        <w:rPr>
          <w:rFonts w:ascii="Arial" w:eastAsia="Times New Roman" w:hAnsi="Arial" w:cs="Arial"/>
          <w:b/>
          <w:bCs/>
          <w:sz w:val="24"/>
          <w:szCs w:val="24"/>
          <w:lang w:val="es-MX"/>
        </w:rPr>
      </w:pPr>
    </w:p>
    <w:p w14:paraId="0CEA94FF" w14:textId="77777777" w:rsidR="00DD2ACA" w:rsidRDefault="00DD2ACA" w:rsidP="00532972">
      <w:pPr>
        <w:spacing w:before="100" w:beforeAutospacing="1" w:after="100" w:afterAutospacing="1" w:line="240" w:lineRule="auto"/>
        <w:rPr>
          <w:rFonts w:ascii="Arial" w:eastAsia="Times New Roman" w:hAnsi="Arial" w:cs="Arial"/>
          <w:b/>
          <w:bCs/>
          <w:sz w:val="24"/>
          <w:szCs w:val="24"/>
          <w:lang w:val="es-MX"/>
        </w:rPr>
      </w:pPr>
    </w:p>
    <w:p w14:paraId="4B1D3BF0" w14:textId="77777777" w:rsidR="00DD2ACA" w:rsidRDefault="00DD2ACA" w:rsidP="00532972">
      <w:pPr>
        <w:spacing w:before="100" w:beforeAutospacing="1" w:after="100" w:afterAutospacing="1" w:line="240" w:lineRule="auto"/>
        <w:rPr>
          <w:rFonts w:ascii="Arial" w:eastAsia="Times New Roman" w:hAnsi="Arial" w:cs="Arial"/>
          <w:b/>
          <w:bCs/>
          <w:sz w:val="24"/>
          <w:szCs w:val="24"/>
          <w:lang w:val="es-MX"/>
        </w:rPr>
      </w:pPr>
    </w:p>
    <w:p w14:paraId="7E1FCB22" w14:textId="1E62B096"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Evaluación, sistematización y replicabilidad</w:t>
      </w:r>
    </w:p>
    <w:p w14:paraId="24C0C2CD" w14:textId="7AD77242" w:rsidR="00532972" w:rsidRPr="00532972" w:rsidRDefault="00532972" w:rsidP="00DD2ACA">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Este modelo permitirá que la iniciativa avance desde una preocupación ciudadana hasta una propuesta técnicamente evaluable.</w:t>
      </w:r>
    </w:p>
    <w:p w14:paraId="5728CD65" w14:textId="77777777" w:rsidR="00532972" w:rsidRPr="00E47E0B" w:rsidRDefault="00532972" w:rsidP="00E47E0B">
      <w:pPr>
        <w:spacing w:before="100" w:beforeAutospacing="1" w:after="100" w:afterAutospacing="1" w:line="240" w:lineRule="auto"/>
        <w:jc w:val="both"/>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XIII. PAPEL PROPUESTO PARA LA ONGD VOZ Y ACCIÓN CIUDADANA</w:t>
      </w:r>
    </w:p>
    <w:p w14:paraId="535C6CF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La ONGD propone desempeñar un papel complementario y colaborativo.</w:t>
      </w:r>
    </w:p>
    <w:p w14:paraId="1BCE02D3"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FUNCIONES PROPUESTAS</w:t>
      </w:r>
    </w:p>
    <w:p w14:paraId="494F151F"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ARTICULACIÓN</w:t>
      </w:r>
    </w:p>
    <w:p w14:paraId="79EA1023"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Facilitar espacios de diálogo entre actores.</w:t>
      </w:r>
    </w:p>
    <w:p w14:paraId="237A12AA"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PARTICIPACIÓN</w:t>
      </w:r>
    </w:p>
    <w:p w14:paraId="1D2AD8A7"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Promover la participación de la sociedad civil y comunidad educativa.</w:t>
      </w:r>
    </w:p>
    <w:p w14:paraId="0FC650C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ACOMPAÑAMIENTO</w:t>
      </w:r>
    </w:p>
    <w:p w14:paraId="46163238"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Acompañar procesos territoriales previamente acordados.</w:t>
      </w:r>
    </w:p>
    <w:p w14:paraId="5C916A34"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VIGILANCIA CIUDADANA</w:t>
      </w:r>
    </w:p>
    <w:p w14:paraId="51A44141"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Promover mecanismos responsables de seguimiento social.</w:t>
      </w:r>
    </w:p>
    <w:p w14:paraId="256837D3"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SISTEMATIZACIÓN</w:t>
      </w:r>
    </w:p>
    <w:p w14:paraId="2A3271FF"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Documentar experiencias, resultados y aprendizajes.</w:t>
      </w:r>
    </w:p>
    <w:p w14:paraId="6C4BFD08"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PROPUESTA</w:t>
      </w:r>
    </w:p>
    <w:p w14:paraId="3A36FAFE"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Formular recomendaciones de mejora a partir de la evidencia obtenida.</w:t>
      </w:r>
    </w:p>
    <w:p w14:paraId="6A47A914"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La ONGD </w:t>
      </w:r>
      <w:r w:rsidRPr="00532972">
        <w:rPr>
          <w:rFonts w:ascii="Arial" w:eastAsia="Times New Roman" w:hAnsi="Arial" w:cs="Arial"/>
          <w:b/>
          <w:bCs/>
          <w:sz w:val="24"/>
          <w:szCs w:val="24"/>
          <w:lang w:val="es-MX"/>
        </w:rPr>
        <w:t>no pretende asumir funciones administrativas, contractuales, presupuestales ni operativas que correspondan al PAE u otras entidades públicas</w:t>
      </w:r>
      <w:r w:rsidRPr="00532972">
        <w:rPr>
          <w:rFonts w:ascii="Arial" w:eastAsia="Times New Roman" w:hAnsi="Arial" w:cs="Arial"/>
          <w:sz w:val="24"/>
          <w:szCs w:val="24"/>
          <w:lang w:val="es-MX"/>
        </w:rPr>
        <w:t>.</w:t>
      </w:r>
    </w:p>
    <w:p w14:paraId="3ECE986A" w14:textId="77777777" w:rsidR="00532972" w:rsidRPr="00E47E0B" w:rsidRDefault="00532972" w:rsidP="00E47E0B">
      <w:pPr>
        <w:spacing w:before="100" w:beforeAutospacing="1" w:after="100" w:afterAutospacing="1" w:line="240" w:lineRule="auto"/>
        <w:jc w:val="both"/>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XIV. ARTICULACIÓN CON EL PROGRAMA DE ALIMENTACIÓN ESCOLAR</w:t>
      </w:r>
    </w:p>
    <w:p w14:paraId="16B9FCA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La propuesta busca articularse con los mecanismos institucionales vigentes del PAE.</w:t>
      </w:r>
    </w:p>
    <w:p w14:paraId="50DEA0DB" w14:textId="77777777" w:rsidR="00DD2ACA" w:rsidRDefault="00DD2ACA" w:rsidP="00E47E0B">
      <w:pPr>
        <w:spacing w:before="100" w:beforeAutospacing="1" w:after="100" w:afterAutospacing="1" w:line="240" w:lineRule="auto"/>
        <w:jc w:val="both"/>
        <w:rPr>
          <w:rFonts w:ascii="Arial" w:eastAsia="Times New Roman" w:hAnsi="Arial" w:cs="Arial"/>
          <w:sz w:val="24"/>
          <w:szCs w:val="24"/>
          <w:lang w:val="es-MX"/>
        </w:rPr>
      </w:pPr>
    </w:p>
    <w:p w14:paraId="007911C5" w14:textId="77777777" w:rsidR="00DD2ACA" w:rsidRDefault="00DD2ACA" w:rsidP="00E47E0B">
      <w:pPr>
        <w:spacing w:before="100" w:beforeAutospacing="1" w:after="100" w:afterAutospacing="1" w:line="240" w:lineRule="auto"/>
        <w:jc w:val="both"/>
        <w:rPr>
          <w:rFonts w:ascii="Arial" w:eastAsia="Times New Roman" w:hAnsi="Arial" w:cs="Arial"/>
          <w:sz w:val="24"/>
          <w:szCs w:val="24"/>
          <w:lang w:val="es-MX"/>
        </w:rPr>
      </w:pPr>
    </w:p>
    <w:p w14:paraId="1EE02B81" w14:textId="07CDE28E" w:rsidR="00E47E0B"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El Programa cuenta actualmente con instrumentos específicos para la articulación en la prestación del servicio alimentario, la actualización del listado y agrupamiento de </w:t>
      </w:r>
    </w:p>
    <w:p w14:paraId="781EDDA5" w14:textId="18F1BBDF"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instituciones educativas y la organización de los Comités de Alimentación Escolar y Comités de Gestión para la Alimentación Escolar.</w:t>
      </w:r>
    </w:p>
    <w:p w14:paraId="532A059E" w14:textId="77777777" w:rsidR="00532972" w:rsidRPr="00532972" w:rsidRDefault="00532972" w:rsidP="00E47E0B">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Por ello, la ONGD propone que la iniciativa sea evaluada por el PAE </w:t>
      </w:r>
      <w:r w:rsidRPr="00532972">
        <w:rPr>
          <w:rFonts w:ascii="Arial" w:eastAsia="Times New Roman" w:hAnsi="Arial" w:cs="Arial"/>
          <w:b/>
          <w:bCs/>
          <w:sz w:val="24"/>
          <w:szCs w:val="24"/>
          <w:lang w:val="es-MX"/>
        </w:rPr>
        <w:t>dentro de sus competencias y procedimientos vigentes</w:t>
      </w:r>
      <w:r w:rsidRPr="00532972">
        <w:rPr>
          <w:rFonts w:ascii="Arial" w:eastAsia="Times New Roman" w:hAnsi="Arial" w:cs="Arial"/>
          <w:sz w:val="24"/>
          <w:szCs w:val="24"/>
          <w:lang w:val="es-MX"/>
        </w:rPr>
        <w:t>, evitando crear mecanismos paralelos o incompatibles con la institucionalidad pública.</w:t>
      </w:r>
    </w:p>
    <w:p w14:paraId="6ED1FC50"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XV. RESULTADOS INSTITUCIONALES ESPERADOS</w:t>
      </w:r>
    </w:p>
    <w:p w14:paraId="08C98A05"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Al culminar la primera etapa se espera contar con</w:t>
      </w:r>
      <w:r w:rsidRPr="00E47E0B">
        <w:rPr>
          <w:rFonts w:ascii="Arial" w:eastAsia="Times New Roman" w:hAnsi="Arial" w:cs="Arial"/>
          <w:b/>
          <w:bCs/>
          <w:sz w:val="24"/>
          <w:szCs w:val="24"/>
          <w:lang w:val="es-MX"/>
        </w:rPr>
        <w:t>:</w:t>
      </w:r>
    </w:p>
    <w:p w14:paraId="36C08628"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Identificación oficial de las instituciones educativas comprendidas en el estudio.</w:t>
      </w:r>
    </w:p>
    <w:p w14:paraId="12E78A0B"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Información sobre la cobertura actual.</w:t>
      </w:r>
    </w:p>
    <w:p w14:paraId="57A795D8"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Identificación</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eventuales</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brechas</w:t>
      </w:r>
      <w:proofErr w:type="spellEnd"/>
      <w:r w:rsidRPr="00532972">
        <w:rPr>
          <w:rFonts w:ascii="Arial" w:eastAsia="Times New Roman" w:hAnsi="Arial" w:cs="Arial"/>
          <w:sz w:val="24"/>
          <w:szCs w:val="24"/>
          <w:lang w:val="en-US"/>
        </w:rPr>
        <w:t>.</w:t>
      </w:r>
    </w:p>
    <w:p w14:paraId="532C751B"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Caracterización de las condiciones territoriales.</w:t>
      </w:r>
    </w:p>
    <w:p w14:paraId="6B956D64"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Identificación</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dificultades</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logísticas</w:t>
      </w:r>
      <w:proofErr w:type="spellEnd"/>
      <w:r w:rsidRPr="00532972">
        <w:rPr>
          <w:rFonts w:ascii="Arial" w:eastAsia="Times New Roman" w:hAnsi="Arial" w:cs="Arial"/>
          <w:sz w:val="24"/>
          <w:szCs w:val="24"/>
          <w:lang w:val="en-US"/>
        </w:rPr>
        <w:t>.</w:t>
      </w:r>
    </w:p>
    <w:p w14:paraId="5E927456"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Evaluación de la participación comunitaria.</w:t>
      </w:r>
    </w:p>
    <w:p w14:paraId="3385ED5F"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Recomendaciones</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fortalecimiento</w:t>
      </w:r>
      <w:proofErr w:type="spellEnd"/>
      <w:r w:rsidRPr="00532972">
        <w:rPr>
          <w:rFonts w:ascii="Arial" w:eastAsia="Times New Roman" w:hAnsi="Arial" w:cs="Arial"/>
          <w:sz w:val="24"/>
          <w:szCs w:val="24"/>
          <w:lang w:val="en-US"/>
        </w:rPr>
        <w:t>.</w:t>
      </w:r>
    </w:p>
    <w:p w14:paraId="33F01F18"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Ruta</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articulación</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institucional</w:t>
      </w:r>
      <w:proofErr w:type="spellEnd"/>
      <w:r w:rsidRPr="00532972">
        <w:rPr>
          <w:rFonts w:ascii="Arial" w:eastAsia="Times New Roman" w:hAnsi="Arial" w:cs="Arial"/>
          <w:sz w:val="24"/>
          <w:szCs w:val="24"/>
          <w:lang w:val="en-US"/>
        </w:rPr>
        <w:t>.</w:t>
      </w:r>
    </w:p>
    <w:p w14:paraId="1DE59D6F"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Evaluación de factibilidad del piloto.</w:t>
      </w:r>
    </w:p>
    <w:p w14:paraId="0CD56A44"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n-US"/>
        </w:rPr>
      </w:pPr>
      <w:r w:rsidRPr="00532972">
        <w:rPr>
          <w:rFonts w:ascii="Arial" w:eastAsia="Times New Roman" w:hAnsi="Arial" w:cs="Arial"/>
          <w:sz w:val="24"/>
          <w:szCs w:val="24"/>
          <w:lang w:val="en-US"/>
        </w:rPr>
        <w:t xml:space="preserve">Sistema </w:t>
      </w:r>
      <w:proofErr w:type="spellStart"/>
      <w:r w:rsidRPr="00532972">
        <w:rPr>
          <w:rFonts w:ascii="Arial" w:eastAsia="Times New Roman" w:hAnsi="Arial" w:cs="Arial"/>
          <w:sz w:val="24"/>
          <w:szCs w:val="24"/>
          <w:lang w:val="en-US"/>
        </w:rPr>
        <w:t>básico</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seguimiento</w:t>
      </w:r>
      <w:proofErr w:type="spellEnd"/>
      <w:r w:rsidRPr="00532972">
        <w:rPr>
          <w:rFonts w:ascii="Arial" w:eastAsia="Times New Roman" w:hAnsi="Arial" w:cs="Arial"/>
          <w:sz w:val="24"/>
          <w:szCs w:val="24"/>
          <w:lang w:val="en-US"/>
        </w:rPr>
        <w:t>.</w:t>
      </w:r>
    </w:p>
    <w:p w14:paraId="725A7C5B"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n-US"/>
        </w:rPr>
      </w:pPr>
      <w:r w:rsidRPr="00532972">
        <w:rPr>
          <w:rFonts w:ascii="Arial" w:eastAsia="Times New Roman" w:hAnsi="Arial" w:cs="Arial"/>
          <w:sz w:val="24"/>
          <w:szCs w:val="24"/>
          <w:lang w:val="en-US"/>
        </w:rPr>
        <w:t xml:space="preserve">Informe de </w:t>
      </w:r>
      <w:proofErr w:type="spellStart"/>
      <w:r w:rsidRPr="00532972">
        <w:rPr>
          <w:rFonts w:ascii="Arial" w:eastAsia="Times New Roman" w:hAnsi="Arial" w:cs="Arial"/>
          <w:sz w:val="24"/>
          <w:szCs w:val="24"/>
          <w:lang w:val="en-US"/>
        </w:rPr>
        <w:t>resultados</w:t>
      </w:r>
      <w:proofErr w:type="spellEnd"/>
      <w:r w:rsidRPr="00532972">
        <w:rPr>
          <w:rFonts w:ascii="Arial" w:eastAsia="Times New Roman" w:hAnsi="Arial" w:cs="Arial"/>
          <w:sz w:val="24"/>
          <w:szCs w:val="24"/>
          <w:lang w:val="en-US"/>
        </w:rPr>
        <w:t>.</w:t>
      </w:r>
    </w:p>
    <w:p w14:paraId="14619E1B" w14:textId="77777777" w:rsidR="00532972" w:rsidRPr="00532972" w:rsidRDefault="00532972" w:rsidP="00532972">
      <w:pPr>
        <w:numPr>
          <w:ilvl w:val="0"/>
          <w:numId w:val="12"/>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Recomendaciones para una eventual replicabilidad.</w:t>
      </w:r>
    </w:p>
    <w:p w14:paraId="61F1A642"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E47E0B">
        <w:rPr>
          <w:rFonts w:ascii="Arial" w:eastAsia="Times New Roman" w:hAnsi="Arial" w:cs="Arial"/>
          <w:b/>
          <w:bCs/>
          <w:kern w:val="36"/>
          <w:sz w:val="28"/>
          <w:szCs w:val="28"/>
          <w:lang w:val="es-MX"/>
        </w:rPr>
        <w:t>XVI. PROPUESTA DE EXPERIENCIA PILOTO</w:t>
      </w:r>
    </w:p>
    <w:p w14:paraId="0E841569" w14:textId="77777777" w:rsidR="00532972" w:rsidRPr="00E47E0B"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La ONGD propone que, luego del diagnóstico correspondiente, se evalúe la implementación de</w:t>
      </w:r>
      <w:r w:rsidRPr="00E47E0B">
        <w:rPr>
          <w:rFonts w:ascii="Arial" w:eastAsia="Times New Roman" w:hAnsi="Arial" w:cs="Arial"/>
          <w:b/>
          <w:bCs/>
          <w:sz w:val="24"/>
          <w:szCs w:val="24"/>
          <w:lang w:val="es-MX"/>
        </w:rPr>
        <w:t>:</w:t>
      </w:r>
    </w:p>
    <w:p w14:paraId="7C36120A" w14:textId="77777777" w:rsidR="00532972" w:rsidRPr="00E47E0B" w:rsidRDefault="00532972" w:rsidP="00532972">
      <w:pPr>
        <w:spacing w:before="100" w:beforeAutospacing="1" w:after="100" w:afterAutospacing="1" w:line="240" w:lineRule="auto"/>
        <w:outlineLvl w:val="0"/>
        <w:rPr>
          <w:rFonts w:ascii="Arial" w:eastAsia="Times New Roman" w:hAnsi="Arial" w:cs="Arial"/>
          <w:b/>
          <w:bCs/>
          <w:kern w:val="36"/>
          <w:sz w:val="26"/>
          <w:szCs w:val="26"/>
          <w:lang w:val="es-MX"/>
        </w:rPr>
      </w:pPr>
      <w:r w:rsidRPr="00E47E0B">
        <w:rPr>
          <w:rFonts w:ascii="Arial" w:eastAsia="Times New Roman" w:hAnsi="Arial" w:cs="Arial"/>
          <w:b/>
          <w:bCs/>
          <w:kern w:val="36"/>
          <w:sz w:val="26"/>
          <w:szCs w:val="26"/>
          <w:lang w:val="es-MX"/>
        </w:rPr>
        <w:t>«PILOTO FRONTERAS VIVAS DEL PERÚ – LORETO»</w:t>
      </w:r>
    </w:p>
    <w:p w14:paraId="415F12FA"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Ámbito inicial</w:t>
      </w:r>
    </w:p>
    <w:p w14:paraId="7767D8B5"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proofErr w:type="spellStart"/>
      <w:r w:rsidRPr="00532972">
        <w:rPr>
          <w:rFonts w:ascii="Arial" w:eastAsia="Times New Roman" w:hAnsi="Arial" w:cs="Arial"/>
          <w:b/>
          <w:bCs/>
          <w:sz w:val="24"/>
          <w:szCs w:val="24"/>
          <w:lang w:val="es-MX"/>
        </w:rPr>
        <w:t>Caballococha</w:t>
      </w:r>
      <w:proofErr w:type="spellEnd"/>
      <w:r w:rsidRPr="00532972">
        <w:rPr>
          <w:rFonts w:ascii="Arial" w:eastAsia="Times New Roman" w:hAnsi="Arial" w:cs="Arial"/>
          <w:b/>
          <w:bCs/>
          <w:sz w:val="24"/>
          <w:szCs w:val="24"/>
          <w:lang w:val="es-MX"/>
        </w:rPr>
        <w:t xml:space="preserve"> – Mariscal Ramón Castilla</w:t>
      </w:r>
    </w:p>
    <w:p w14:paraId="65F19A6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n-US"/>
        </w:rPr>
      </w:pPr>
      <w:r w:rsidRPr="00532972">
        <w:rPr>
          <w:rFonts w:ascii="Arial" w:eastAsia="Times New Roman" w:hAnsi="Arial" w:cs="Arial"/>
          <w:b/>
          <w:bCs/>
          <w:sz w:val="24"/>
          <w:szCs w:val="24"/>
          <w:lang w:val="en-US"/>
        </w:rPr>
        <w:t xml:space="preserve">El </w:t>
      </w:r>
      <w:proofErr w:type="spellStart"/>
      <w:r w:rsidRPr="00532972">
        <w:rPr>
          <w:rFonts w:ascii="Arial" w:eastAsia="Times New Roman" w:hAnsi="Arial" w:cs="Arial"/>
          <w:b/>
          <w:bCs/>
          <w:sz w:val="24"/>
          <w:szCs w:val="24"/>
          <w:lang w:val="en-US"/>
        </w:rPr>
        <w:t>Estrecho</w:t>
      </w:r>
      <w:proofErr w:type="spellEnd"/>
      <w:r w:rsidRPr="00532972">
        <w:rPr>
          <w:rFonts w:ascii="Arial" w:eastAsia="Times New Roman" w:hAnsi="Arial" w:cs="Arial"/>
          <w:b/>
          <w:bCs/>
          <w:sz w:val="24"/>
          <w:szCs w:val="24"/>
          <w:lang w:val="en-US"/>
        </w:rPr>
        <w:t xml:space="preserve"> – Putumayo</w:t>
      </w:r>
    </w:p>
    <w:p w14:paraId="00BE3F6A"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n-US"/>
        </w:rPr>
      </w:pPr>
      <w:r w:rsidRPr="00532972">
        <w:rPr>
          <w:rFonts w:ascii="Arial" w:eastAsia="Times New Roman" w:hAnsi="Arial" w:cs="Arial"/>
          <w:b/>
          <w:bCs/>
          <w:sz w:val="27"/>
          <w:szCs w:val="27"/>
          <w:lang w:val="en-US"/>
        </w:rPr>
        <w:t>Componentes</w:t>
      </w:r>
    </w:p>
    <w:p w14:paraId="1D9363A2" w14:textId="77777777" w:rsidR="00532972" w:rsidRPr="00532972" w:rsidRDefault="00532972" w:rsidP="00532972">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Diagnóstico</w:t>
      </w:r>
      <w:proofErr w:type="spellEnd"/>
      <w:r w:rsidRPr="00532972">
        <w:rPr>
          <w:rFonts w:ascii="Arial" w:eastAsia="Times New Roman" w:hAnsi="Arial" w:cs="Arial"/>
          <w:sz w:val="24"/>
          <w:szCs w:val="24"/>
          <w:lang w:val="en-US"/>
        </w:rPr>
        <w:t>.</w:t>
      </w:r>
    </w:p>
    <w:p w14:paraId="3A61F214" w14:textId="3FAB5E2D" w:rsidR="00532972" w:rsidRDefault="00532972" w:rsidP="00532972">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Alimentación</w:t>
      </w:r>
      <w:proofErr w:type="spellEnd"/>
      <w:r w:rsidRPr="00532972">
        <w:rPr>
          <w:rFonts w:ascii="Arial" w:eastAsia="Times New Roman" w:hAnsi="Arial" w:cs="Arial"/>
          <w:sz w:val="24"/>
          <w:szCs w:val="24"/>
          <w:lang w:val="en-US"/>
        </w:rPr>
        <w:t xml:space="preserve"> escolar.</w:t>
      </w:r>
    </w:p>
    <w:p w14:paraId="2C48B340" w14:textId="77777777" w:rsidR="00DD2ACA" w:rsidRPr="00532972" w:rsidRDefault="00DD2ACA" w:rsidP="00DD2ACA">
      <w:pPr>
        <w:spacing w:before="100" w:beforeAutospacing="1" w:after="100" w:afterAutospacing="1" w:line="240" w:lineRule="auto"/>
        <w:rPr>
          <w:rFonts w:ascii="Arial" w:eastAsia="Times New Roman" w:hAnsi="Arial" w:cs="Arial"/>
          <w:sz w:val="24"/>
          <w:szCs w:val="24"/>
          <w:lang w:val="en-US"/>
        </w:rPr>
      </w:pPr>
    </w:p>
    <w:p w14:paraId="5A90BF65" w14:textId="77777777" w:rsidR="00532972" w:rsidRPr="00532972" w:rsidRDefault="00532972" w:rsidP="00532972">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Logística</w:t>
      </w:r>
      <w:proofErr w:type="spellEnd"/>
      <w:r w:rsidRPr="00532972">
        <w:rPr>
          <w:rFonts w:ascii="Arial" w:eastAsia="Times New Roman" w:hAnsi="Arial" w:cs="Arial"/>
          <w:sz w:val="24"/>
          <w:szCs w:val="24"/>
          <w:lang w:val="en-US"/>
        </w:rPr>
        <w:t xml:space="preserve"> territorial.</w:t>
      </w:r>
    </w:p>
    <w:p w14:paraId="7E0B6AD7" w14:textId="77777777" w:rsidR="00532972" w:rsidRPr="00532972" w:rsidRDefault="00532972" w:rsidP="00532972">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Participación</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comunitaria</w:t>
      </w:r>
      <w:proofErr w:type="spellEnd"/>
      <w:r w:rsidRPr="00532972">
        <w:rPr>
          <w:rFonts w:ascii="Arial" w:eastAsia="Times New Roman" w:hAnsi="Arial" w:cs="Arial"/>
          <w:sz w:val="24"/>
          <w:szCs w:val="24"/>
          <w:lang w:val="en-US"/>
        </w:rPr>
        <w:t>.</w:t>
      </w:r>
    </w:p>
    <w:p w14:paraId="170EC28D" w14:textId="734F90C4" w:rsidR="00532972" w:rsidRDefault="00532972" w:rsidP="00532972">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Fortalecimiento</w:t>
      </w:r>
      <w:proofErr w:type="spellEnd"/>
      <w:r w:rsidRPr="00532972">
        <w:rPr>
          <w:rFonts w:ascii="Arial" w:eastAsia="Times New Roman" w:hAnsi="Arial" w:cs="Arial"/>
          <w:sz w:val="24"/>
          <w:szCs w:val="24"/>
          <w:lang w:val="en-US"/>
        </w:rPr>
        <w:t xml:space="preserve"> de los </w:t>
      </w:r>
      <w:proofErr w:type="spellStart"/>
      <w:r w:rsidRPr="00532972">
        <w:rPr>
          <w:rFonts w:ascii="Arial" w:eastAsia="Times New Roman" w:hAnsi="Arial" w:cs="Arial"/>
          <w:sz w:val="24"/>
          <w:szCs w:val="24"/>
          <w:lang w:val="en-US"/>
        </w:rPr>
        <w:t>Comités</w:t>
      </w:r>
      <w:proofErr w:type="spellEnd"/>
      <w:r w:rsidRPr="00532972">
        <w:rPr>
          <w:rFonts w:ascii="Arial" w:eastAsia="Times New Roman" w:hAnsi="Arial" w:cs="Arial"/>
          <w:sz w:val="24"/>
          <w:szCs w:val="24"/>
          <w:lang w:val="en-US"/>
        </w:rPr>
        <w:t>.</w:t>
      </w:r>
    </w:p>
    <w:p w14:paraId="2C4A6C39" w14:textId="77777777" w:rsidR="00532972" w:rsidRPr="00532972" w:rsidRDefault="00532972" w:rsidP="00532972">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Vigilancia</w:t>
      </w:r>
      <w:proofErr w:type="spellEnd"/>
      <w:r w:rsidRPr="00532972">
        <w:rPr>
          <w:rFonts w:ascii="Arial" w:eastAsia="Times New Roman" w:hAnsi="Arial" w:cs="Arial"/>
          <w:sz w:val="24"/>
          <w:szCs w:val="24"/>
          <w:lang w:val="en-US"/>
        </w:rPr>
        <w:t xml:space="preserve"> social.</w:t>
      </w:r>
    </w:p>
    <w:p w14:paraId="3E2687BF" w14:textId="77777777" w:rsidR="00532972" w:rsidRPr="00532972" w:rsidRDefault="00532972" w:rsidP="00532972">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Seguimiento</w:t>
      </w:r>
      <w:proofErr w:type="spellEnd"/>
      <w:r w:rsidRPr="00532972">
        <w:rPr>
          <w:rFonts w:ascii="Arial" w:eastAsia="Times New Roman" w:hAnsi="Arial" w:cs="Arial"/>
          <w:sz w:val="24"/>
          <w:szCs w:val="24"/>
          <w:lang w:val="en-US"/>
        </w:rPr>
        <w:t>.</w:t>
      </w:r>
    </w:p>
    <w:p w14:paraId="67327756" w14:textId="77777777" w:rsidR="00532972" w:rsidRPr="00532972" w:rsidRDefault="00532972" w:rsidP="00532972">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Evaluación</w:t>
      </w:r>
      <w:proofErr w:type="spellEnd"/>
      <w:r w:rsidRPr="00532972">
        <w:rPr>
          <w:rFonts w:ascii="Arial" w:eastAsia="Times New Roman" w:hAnsi="Arial" w:cs="Arial"/>
          <w:sz w:val="24"/>
          <w:szCs w:val="24"/>
          <w:lang w:val="en-US"/>
        </w:rPr>
        <w:t>.</w:t>
      </w:r>
    </w:p>
    <w:p w14:paraId="16190CFD" w14:textId="77777777" w:rsidR="00532972" w:rsidRPr="00532972" w:rsidRDefault="00532972" w:rsidP="00532972">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Sistematización</w:t>
      </w:r>
      <w:proofErr w:type="spellEnd"/>
      <w:r w:rsidRPr="00532972">
        <w:rPr>
          <w:rFonts w:ascii="Arial" w:eastAsia="Times New Roman" w:hAnsi="Arial" w:cs="Arial"/>
          <w:sz w:val="24"/>
          <w:szCs w:val="24"/>
          <w:lang w:val="en-US"/>
        </w:rPr>
        <w:t>.</w:t>
      </w:r>
    </w:p>
    <w:p w14:paraId="5A140B38"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La implementación del piloto quedará condicionada a la </w:t>
      </w:r>
      <w:r w:rsidRPr="00532972">
        <w:rPr>
          <w:rFonts w:ascii="Arial" w:eastAsia="Times New Roman" w:hAnsi="Arial" w:cs="Arial"/>
          <w:b/>
          <w:bCs/>
          <w:sz w:val="24"/>
          <w:szCs w:val="24"/>
          <w:lang w:val="es-MX"/>
        </w:rPr>
        <w:t>evaluación técnica, normativa, presupuestal e institucional correspondiente</w:t>
      </w:r>
      <w:r w:rsidRPr="00532972">
        <w:rPr>
          <w:rFonts w:ascii="Arial" w:eastAsia="Times New Roman" w:hAnsi="Arial" w:cs="Arial"/>
          <w:sz w:val="24"/>
          <w:szCs w:val="24"/>
          <w:lang w:val="es-MX"/>
        </w:rPr>
        <w:t>.</w:t>
      </w:r>
    </w:p>
    <w:p w14:paraId="53F4E495"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611915">
        <w:rPr>
          <w:rFonts w:ascii="Arial" w:eastAsia="Times New Roman" w:hAnsi="Arial" w:cs="Arial"/>
          <w:b/>
          <w:bCs/>
          <w:kern w:val="36"/>
          <w:sz w:val="28"/>
          <w:szCs w:val="28"/>
          <w:lang w:val="es-MX"/>
        </w:rPr>
        <w:t>XVII. IMPACTO ESTRATÉGICO ESPERADO</w:t>
      </w:r>
    </w:p>
    <w:p w14:paraId="74F202CA"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La visión de «Fronteras Vivas del Perú» trasciende la alimentación.</w:t>
      </w:r>
    </w:p>
    <w:p w14:paraId="0361F759" w14:textId="77777777" w:rsidR="00532972" w:rsidRPr="00611915"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Se busca contribuir a</w:t>
      </w:r>
      <w:r w:rsidRPr="00611915">
        <w:rPr>
          <w:rFonts w:ascii="Arial" w:eastAsia="Times New Roman" w:hAnsi="Arial" w:cs="Arial"/>
          <w:b/>
          <w:bCs/>
          <w:sz w:val="24"/>
          <w:szCs w:val="24"/>
          <w:lang w:val="es-MX"/>
        </w:rPr>
        <w:t>:</w:t>
      </w:r>
    </w:p>
    <w:p w14:paraId="605ABD77"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NIÑEZ PROTEGIDA</w:t>
      </w:r>
    </w:p>
    <w:p w14:paraId="1423578C"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Niñas, niños y adolescentes con mejores condiciones para estudiar y desarrollarse.</w:t>
      </w:r>
    </w:p>
    <w:p w14:paraId="2AE25D1E"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ESCUELAS FORTALECIDAS</w:t>
      </w:r>
    </w:p>
    <w:p w14:paraId="491B17C6"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Instituciones educativas con mejores mecanismos de gestión y participación.</w:t>
      </w:r>
    </w:p>
    <w:p w14:paraId="2F6BD289"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COMUNIDADES PARTICIPATIVAS</w:t>
      </w:r>
    </w:p>
    <w:p w14:paraId="56788FCF"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Padres, docentes y actores comunitarios involucrados responsablemente.</w:t>
      </w:r>
    </w:p>
    <w:p w14:paraId="6A31E152"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ESTADO ARTICULADO</w:t>
      </w:r>
    </w:p>
    <w:p w14:paraId="169E00E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Instituciones públicas trabajando coordinadamente.</w:t>
      </w:r>
    </w:p>
    <w:p w14:paraId="46963A6C"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FRONTERAS CON PRESENCIA EFECTIVA DEL ESTADO</w:t>
      </w:r>
    </w:p>
    <w:p w14:paraId="0C4C0F2A"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Comunidades donde la ciudadanía perciba que la condición fronteriza no significa abandono ni desigualdad.</w:t>
      </w:r>
    </w:p>
    <w:p w14:paraId="4204112D"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611915">
        <w:rPr>
          <w:rFonts w:ascii="Arial" w:eastAsia="Times New Roman" w:hAnsi="Arial" w:cs="Arial"/>
          <w:b/>
          <w:bCs/>
          <w:kern w:val="36"/>
          <w:sz w:val="28"/>
          <w:szCs w:val="28"/>
          <w:lang w:val="es-MX"/>
        </w:rPr>
        <w:t>XVIII. PROYECCIÓN NACIONAL</w:t>
      </w:r>
    </w:p>
    <w:p w14:paraId="3113CABC"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Una vez culminada la experiencia piloto y evaluados sus resultados, se podrá analizar la posibilidad de desarrollar una propuesta nacional para otros territorios fronterizos.</w:t>
      </w:r>
    </w:p>
    <w:p w14:paraId="3034BBCC" w14:textId="77777777" w:rsidR="00611915" w:rsidRDefault="00611915" w:rsidP="00611915">
      <w:pPr>
        <w:spacing w:before="100" w:beforeAutospacing="1" w:after="100" w:afterAutospacing="1" w:line="240" w:lineRule="auto"/>
        <w:jc w:val="both"/>
        <w:rPr>
          <w:rFonts w:ascii="Arial" w:eastAsia="Times New Roman" w:hAnsi="Arial" w:cs="Arial"/>
          <w:sz w:val="24"/>
          <w:szCs w:val="24"/>
          <w:lang w:val="es-MX"/>
        </w:rPr>
      </w:pPr>
    </w:p>
    <w:p w14:paraId="348359AA" w14:textId="77777777" w:rsidR="00611915" w:rsidRDefault="00611915" w:rsidP="00611915">
      <w:pPr>
        <w:spacing w:before="100" w:beforeAutospacing="1" w:after="100" w:afterAutospacing="1" w:line="240" w:lineRule="auto"/>
        <w:jc w:val="both"/>
        <w:rPr>
          <w:rFonts w:ascii="Arial" w:eastAsia="Times New Roman" w:hAnsi="Arial" w:cs="Arial"/>
          <w:sz w:val="24"/>
          <w:szCs w:val="24"/>
          <w:lang w:val="es-MX"/>
        </w:rPr>
      </w:pPr>
    </w:p>
    <w:p w14:paraId="5F554A8A" w14:textId="2E138DA0"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Esta posibilidad </w:t>
      </w:r>
      <w:r w:rsidRPr="00532972">
        <w:rPr>
          <w:rFonts w:ascii="Arial" w:eastAsia="Times New Roman" w:hAnsi="Arial" w:cs="Arial"/>
          <w:b/>
          <w:bCs/>
          <w:sz w:val="24"/>
          <w:szCs w:val="24"/>
          <w:lang w:val="es-MX"/>
        </w:rPr>
        <w:t>no constituye una conclusión anticipada</w:t>
      </w:r>
      <w:r w:rsidRPr="00532972">
        <w:rPr>
          <w:rFonts w:ascii="Arial" w:eastAsia="Times New Roman" w:hAnsi="Arial" w:cs="Arial"/>
          <w:sz w:val="24"/>
          <w:szCs w:val="24"/>
          <w:lang w:val="es-MX"/>
        </w:rPr>
        <w:t>, sino una proyección estratégica condicionada a la evidencia y a la evaluación de los resultados obtenidos en Loreto.</w:t>
      </w:r>
    </w:p>
    <w:p w14:paraId="66196B78"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El eventual modelo nacional podría considerar posteriormente otras zonas fronterizas del Perú, siempre mediante diagnósticos territoriales específicos.</w:t>
      </w:r>
    </w:p>
    <w:p w14:paraId="4E4CDC31"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611915">
        <w:rPr>
          <w:rFonts w:ascii="Arial" w:eastAsia="Times New Roman" w:hAnsi="Arial" w:cs="Arial"/>
          <w:b/>
          <w:bCs/>
          <w:kern w:val="36"/>
          <w:sz w:val="28"/>
          <w:szCs w:val="28"/>
          <w:lang w:val="es-MX"/>
        </w:rPr>
        <w:t>XIX. PROPUESTA DE ARTICULACIÓN INSTITUCIONAL</w:t>
      </w:r>
    </w:p>
    <w:p w14:paraId="75A81997" w14:textId="77777777" w:rsidR="00532972" w:rsidRPr="00611915"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La ONGD propone evaluar la participación, según sus respectivas competencias, de</w:t>
      </w:r>
      <w:r w:rsidRPr="00611915">
        <w:rPr>
          <w:rFonts w:ascii="Arial" w:eastAsia="Times New Roman" w:hAnsi="Arial" w:cs="Arial"/>
          <w:b/>
          <w:bCs/>
          <w:sz w:val="24"/>
          <w:szCs w:val="24"/>
          <w:lang w:val="es-MX"/>
        </w:rPr>
        <w:t>:</w:t>
      </w:r>
    </w:p>
    <w:p w14:paraId="4CEAB53C"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Programa de Alimentación Escolar – PAE.</w:t>
      </w:r>
    </w:p>
    <w:p w14:paraId="6337908B"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Ministerio de Desarrollo e Inclusión Social – MIDIS.</w:t>
      </w:r>
    </w:p>
    <w:p w14:paraId="65B104DA"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Ministerio</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Educación</w:t>
      </w:r>
      <w:proofErr w:type="spellEnd"/>
      <w:r w:rsidRPr="00532972">
        <w:rPr>
          <w:rFonts w:ascii="Arial" w:eastAsia="Times New Roman" w:hAnsi="Arial" w:cs="Arial"/>
          <w:sz w:val="24"/>
          <w:szCs w:val="24"/>
          <w:lang w:val="en-US"/>
        </w:rPr>
        <w:t>.</w:t>
      </w:r>
    </w:p>
    <w:p w14:paraId="53140FA9"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n-US"/>
        </w:rPr>
      </w:pPr>
      <w:r w:rsidRPr="00532972">
        <w:rPr>
          <w:rFonts w:ascii="Arial" w:eastAsia="Times New Roman" w:hAnsi="Arial" w:cs="Arial"/>
          <w:sz w:val="24"/>
          <w:szCs w:val="24"/>
          <w:lang w:val="en-US"/>
        </w:rPr>
        <w:t>Gobierno Regional de Loreto.</w:t>
      </w:r>
    </w:p>
    <w:p w14:paraId="43A9B8E3"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Unidades de Gestión Educativa Local correspondientes.</w:t>
      </w:r>
    </w:p>
    <w:p w14:paraId="6126A4EB"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Municipalidades provinciales y distritales correspondientes.</w:t>
      </w:r>
    </w:p>
    <w:p w14:paraId="2291BE03"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Instituciones</w:t>
      </w:r>
      <w:proofErr w:type="spellEnd"/>
      <w:r w:rsidRPr="00532972">
        <w:rPr>
          <w:rFonts w:ascii="Arial" w:eastAsia="Times New Roman" w:hAnsi="Arial" w:cs="Arial"/>
          <w:sz w:val="24"/>
          <w:szCs w:val="24"/>
          <w:lang w:val="en-US"/>
        </w:rPr>
        <w:t xml:space="preserve"> </w:t>
      </w:r>
      <w:proofErr w:type="spellStart"/>
      <w:r w:rsidRPr="00532972">
        <w:rPr>
          <w:rFonts w:ascii="Arial" w:eastAsia="Times New Roman" w:hAnsi="Arial" w:cs="Arial"/>
          <w:sz w:val="24"/>
          <w:szCs w:val="24"/>
          <w:lang w:val="en-US"/>
        </w:rPr>
        <w:t>educativas</w:t>
      </w:r>
      <w:proofErr w:type="spellEnd"/>
      <w:r w:rsidRPr="00532972">
        <w:rPr>
          <w:rFonts w:ascii="Arial" w:eastAsia="Times New Roman" w:hAnsi="Arial" w:cs="Arial"/>
          <w:sz w:val="24"/>
          <w:szCs w:val="24"/>
          <w:lang w:val="en-US"/>
        </w:rPr>
        <w:t>.</w:t>
      </w:r>
    </w:p>
    <w:p w14:paraId="4C334F7B"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Comités</w:t>
      </w:r>
      <w:proofErr w:type="spellEnd"/>
      <w:r w:rsidRPr="00532972">
        <w:rPr>
          <w:rFonts w:ascii="Arial" w:eastAsia="Times New Roman" w:hAnsi="Arial" w:cs="Arial"/>
          <w:sz w:val="24"/>
          <w:szCs w:val="24"/>
          <w:lang w:val="en-US"/>
        </w:rPr>
        <w:t xml:space="preserve"> de </w:t>
      </w:r>
      <w:proofErr w:type="spellStart"/>
      <w:r w:rsidRPr="00532972">
        <w:rPr>
          <w:rFonts w:ascii="Arial" w:eastAsia="Times New Roman" w:hAnsi="Arial" w:cs="Arial"/>
          <w:sz w:val="24"/>
          <w:szCs w:val="24"/>
          <w:lang w:val="en-US"/>
        </w:rPr>
        <w:t>Alimentación</w:t>
      </w:r>
      <w:proofErr w:type="spellEnd"/>
      <w:r w:rsidRPr="00532972">
        <w:rPr>
          <w:rFonts w:ascii="Arial" w:eastAsia="Times New Roman" w:hAnsi="Arial" w:cs="Arial"/>
          <w:sz w:val="24"/>
          <w:szCs w:val="24"/>
          <w:lang w:val="en-US"/>
        </w:rPr>
        <w:t xml:space="preserve"> Escolar.</w:t>
      </w:r>
    </w:p>
    <w:p w14:paraId="677D0C14"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Comités de Gestión para la Alimentación Escolar.</w:t>
      </w:r>
    </w:p>
    <w:p w14:paraId="434558C5"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Padres y madres de familia.</w:t>
      </w:r>
    </w:p>
    <w:p w14:paraId="566B60EC"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n-US"/>
        </w:rPr>
      </w:pPr>
      <w:proofErr w:type="spellStart"/>
      <w:r w:rsidRPr="00532972">
        <w:rPr>
          <w:rFonts w:ascii="Arial" w:eastAsia="Times New Roman" w:hAnsi="Arial" w:cs="Arial"/>
          <w:sz w:val="24"/>
          <w:szCs w:val="24"/>
          <w:lang w:val="en-US"/>
        </w:rPr>
        <w:t>Comunidades</w:t>
      </w:r>
      <w:proofErr w:type="spellEnd"/>
      <w:r w:rsidRPr="00532972">
        <w:rPr>
          <w:rFonts w:ascii="Arial" w:eastAsia="Times New Roman" w:hAnsi="Arial" w:cs="Arial"/>
          <w:sz w:val="24"/>
          <w:szCs w:val="24"/>
          <w:lang w:val="en-US"/>
        </w:rPr>
        <w:t>.</w:t>
      </w:r>
    </w:p>
    <w:p w14:paraId="70721207"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Organizaciones de la sociedad civil.</w:t>
      </w:r>
    </w:p>
    <w:p w14:paraId="632A7DA4" w14:textId="77777777" w:rsidR="00532972" w:rsidRPr="00532972" w:rsidRDefault="00532972" w:rsidP="00532972">
      <w:pPr>
        <w:numPr>
          <w:ilvl w:val="0"/>
          <w:numId w:val="14"/>
        </w:num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ONGD Voz y Acción Ciudadana.</w:t>
      </w:r>
    </w:p>
    <w:p w14:paraId="7022FA61"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La conformación definitiva de los espacios de coordinación deberá ser determinada por las instituciones competentes.</w:t>
      </w:r>
    </w:p>
    <w:p w14:paraId="6E57718D"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611915">
        <w:rPr>
          <w:rFonts w:ascii="Arial" w:eastAsia="Times New Roman" w:hAnsi="Arial" w:cs="Arial"/>
          <w:b/>
          <w:bCs/>
          <w:kern w:val="36"/>
          <w:sz w:val="28"/>
          <w:szCs w:val="28"/>
          <w:lang w:val="es-MX"/>
        </w:rPr>
        <w:t>XX. PROPUESTA DE PRIMEROS ACUERDOS</w:t>
      </w:r>
    </w:p>
    <w:p w14:paraId="2BAC24C3"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La ONGD propone que la reunión presencial con el PAE pueda culminar, de ser viable, con los siguientes acuerdos:</w:t>
      </w:r>
    </w:p>
    <w:p w14:paraId="060B0E1B"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ACUERDO 1</w:t>
      </w:r>
    </w:p>
    <w:p w14:paraId="7128DD4D"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Reconocer la pertinencia de realizar una evaluación territorial de la situación del servicio alimentario escolar en los ámbitos propuestos.</w:t>
      </w:r>
    </w:p>
    <w:p w14:paraId="47BEB55A"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ACUERDO 2</w:t>
      </w:r>
    </w:p>
    <w:p w14:paraId="7A402A90"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Determinar la información oficial necesaria para realizar el diagnóstico.</w:t>
      </w:r>
    </w:p>
    <w:p w14:paraId="70071A2E" w14:textId="77777777" w:rsidR="00611915" w:rsidRDefault="00611915" w:rsidP="00532972">
      <w:pPr>
        <w:spacing w:before="100" w:beforeAutospacing="1" w:after="100" w:afterAutospacing="1" w:line="240" w:lineRule="auto"/>
        <w:outlineLvl w:val="2"/>
        <w:rPr>
          <w:rFonts w:ascii="Arial" w:eastAsia="Times New Roman" w:hAnsi="Arial" w:cs="Arial"/>
          <w:b/>
          <w:bCs/>
          <w:sz w:val="27"/>
          <w:szCs w:val="27"/>
          <w:lang w:val="es-MX"/>
        </w:rPr>
      </w:pPr>
    </w:p>
    <w:p w14:paraId="7FADD940" w14:textId="77777777" w:rsidR="00611915" w:rsidRDefault="00611915" w:rsidP="00532972">
      <w:pPr>
        <w:spacing w:before="100" w:beforeAutospacing="1" w:after="100" w:afterAutospacing="1" w:line="240" w:lineRule="auto"/>
        <w:outlineLvl w:val="2"/>
        <w:rPr>
          <w:rFonts w:ascii="Arial" w:eastAsia="Times New Roman" w:hAnsi="Arial" w:cs="Arial"/>
          <w:b/>
          <w:bCs/>
          <w:sz w:val="27"/>
          <w:szCs w:val="27"/>
          <w:lang w:val="es-MX"/>
        </w:rPr>
      </w:pPr>
    </w:p>
    <w:p w14:paraId="0AADD399" w14:textId="5B845B42"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ACUERDO 3</w:t>
      </w:r>
    </w:p>
    <w:p w14:paraId="499B3CA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Identificar a las instituciones responsables de proporcionar dicha información.</w:t>
      </w:r>
    </w:p>
    <w:p w14:paraId="63734CC7"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ACUERDO 4</w:t>
      </w:r>
    </w:p>
    <w:p w14:paraId="59555445"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Evaluar la instalación de un espacio técnico de articulación.</w:t>
      </w:r>
    </w:p>
    <w:p w14:paraId="398EBD13"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ACUERDO 5</w:t>
      </w:r>
    </w:p>
    <w:p w14:paraId="33F84BDC"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Determinar una ruta de trabajo y responsables.</w:t>
      </w:r>
    </w:p>
    <w:p w14:paraId="5782F51C"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ACUERDO 6</w:t>
      </w:r>
    </w:p>
    <w:p w14:paraId="56022A3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Evaluar técnicamente la posibilidad de desarrollar la experiencia piloto.</w:t>
      </w:r>
    </w:p>
    <w:p w14:paraId="2C1B0B53"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ACUERDO 7</w:t>
      </w:r>
    </w:p>
    <w:p w14:paraId="248E4C97"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Establecer un mecanismo de seguimiento de los acuerdos.</w:t>
      </w:r>
    </w:p>
    <w:p w14:paraId="2E253D0F"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611915">
        <w:rPr>
          <w:rFonts w:ascii="Arial" w:eastAsia="Times New Roman" w:hAnsi="Arial" w:cs="Arial"/>
          <w:b/>
          <w:bCs/>
          <w:kern w:val="36"/>
          <w:sz w:val="28"/>
          <w:szCs w:val="28"/>
          <w:lang w:val="es-MX"/>
        </w:rPr>
        <w:t>XXI. COMPROMISO INSTITUCIONAL DE LA ONGD</w:t>
      </w:r>
    </w:p>
    <w:p w14:paraId="65A4224B"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La ONGD Voz y Acción Ciudadana manifiesta su voluntad de contribuir, dentro de sus capacidades y competencias institucionales, a la construcción de soluciones que favorezcan a la población escolar de las zonas fronterizas amazónicas.</w:t>
      </w:r>
    </w:p>
    <w:p w14:paraId="64C490C7" w14:textId="77777777" w:rsidR="00532972" w:rsidRPr="00611915"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Nuestro compromiso se resume en cinco palabras</w:t>
      </w:r>
      <w:r w:rsidRPr="00611915">
        <w:rPr>
          <w:rFonts w:ascii="Arial" w:eastAsia="Times New Roman" w:hAnsi="Arial" w:cs="Arial"/>
          <w:b/>
          <w:bCs/>
          <w:sz w:val="24"/>
          <w:szCs w:val="24"/>
          <w:lang w:val="es-MX"/>
        </w:rPr>
        <w:t>:</w:t>
      </w:r>
    </w:p>
    <w:p w14:paraId="63F313F5"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4"/>
          <w:szCs w:val="24"/>
          <w:lang w:val="es-MX"/>
        </w:rPr>
      </w:pPr>
      <w:r w:rsidRPr="00611915">
        <w:rPr>
          <w:rFonts w:ascii="Arial" w:eastAsia="Times New Roman" w:hAnsi="Arial" w:cs="Arial"/>
          <w:b/>
          <w:bCs/>
          <w:kern w:val="36"/>
          <w:sz w:val="24"/>
          <w:szCs w:val="24"/>
          <w:lang w:val="es-MX"/>
        </w:rPr>
        <w:t>ARTICULAR</w:t>
      </w:r>
    </w:p>
    <w:p w14:paraId="7F518CE5"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4"/>
          <w:szCs w:val="24"/>
          <w:lang w:val="es-MX"/>
        </w:rPr>
      </w:pPr>
      <w:r w:rsidRPr="00611915">
        <w:rPr>
          <w:rFonts w:ascii="Arial" w:eastAsia="Times New Roman" w:hAnsi="Arial" w:cs="Arial"/>
          <w:b/>
          <w:bCs/>
          <w:kern w:val="36"/>
          <w:sz w:val="24"/>
          <w:szCs w:val="24"/>
          <w:lang w:val="es-MX"/>
        </w:rPr>
        <w:t>ACOMPAÑAR</w:t>
      </w:r>
    </w:p>
    <w:p w14:paraId="769726CC"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4"/>
          <w:szCs w:val="24"/>
          <w:lang w:val="es-MX"/>
        </w:rPr>
      </w:pPr>
      <w:r w:rsidRPr="00611915">
        <w:rPr>
          <w:rFonts w:ascii="Arial" w:eastAsia="Times New Roman" w:hAnsi="Arial" w:cs="Arial"/>
          <w:b/>
          <w:bCs/>
          <w:kern w:val="36"/>
          <w:sz w:val="24"/>
          <w:szCs w:val="24"/>
          <w:lang w:val="es-MX"/>
        </w:rPr>
        <w:t>PARTICIPAR</w:t>
      </w:r>
    </w:p>
    <w:p w14:paraId="1FB858D2"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4"/>
          <w:szCs w:val="24"/>
          <w:lang w:val="es-MX"/>
        </w:rPr>
      </w:pPr>
      <w:r w:rsidRPr="00611915">
        <w:rPr>
          <w:rFonts w:ascii="Arial" w:eastAsia="Times New Roman" w:hAnsi="Arial" w:cs="Arial"/>
          <w:b/>
          <w:bCs/>
          <w:kern w:val="36"/>
          <w:sz w:val="24"/>
          <w:szCs w:val="24"/>
          <w:lang w:val="es-MX"/>
        </w:rPr>
        <w:t>VIGILAR</w:t>
      </w:r>
    </w:p>
    <w:p w14:paraId="7E343BBD"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4"/>
          <w:szCs w:val="24"/>
          <w:lang w:val="es-MX"/>
        </w:rPr>
      </w:pPr>
      <w:r w:rsidRPr="00611915">
        <w:rPr>
          <w:rFonts w:ascii="Arial" w:eastAsia="Times New Roman" w:hAnsi="Arial" w:cs="Arial"/>
          <w:b/>
          <w:bCs/>
          <w:kern w:val="36"/>
          <w:sz w:val="24"/>
          <w:szCs w:val="24"/>
          <w:lang w:val="es-MX"/>
        </w:rPr>
        <w:t>PROPONER</w:t>
      </w:r>
    </w:p>
    <w:p w14:paraId="34E4BE7E"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Siempre respetando las competencias y responsabilidades de las instituciones del Estado.</w:t>
      </w:r>
    </w:p>
    <w:p w14:paraId="466CB2ED" w14:textId="2D916DCD" w:rsidR="00532972" w:rsidRPr="006F2190" w:rsidRDefault="00532972" w:rsidP="00532972">
      <w:pPr>
        <w:spacing w:after="0" w:line="240" w:lineRule="auto"/>
        <w:rPr>
          <w:rFonts w:ascii="Arial" w:eastAsia="Times New Roman" w:hAnsi="Arial" w:cs="Arial"/>
          <w:sz w:val="24"/>
          <w:szCs w:val="24"/>
          <w:lang w:val="es-MX"/>
        </w:rPr>
      </w:pPr>
    </w:p>
    <w:p w14:paraId="3F2E1894" w14:textId="6671CE10" w:rsidR="00611915" w:rsidRPr="006F2190" w:rsidRDefault="00611915" w:rsidP="00532972">
      <w:pPr>
        <w:spacing w:after="0" w:line="240" w:lineRule="auto"/>
        <w:rPr>
          <w:rFonts w:ascii="Arial" w:eastAsia="Times New Roman" w:hAnsi="Arial" w:cs="Arial"/>
          <w:sz w:val="24"/>
          <w:szCs w:val="24"/>
          <w:lang w:val="es-MX"/>
        </w:rPr>
      </w:pPr>
    </w:p>
    <w:p w14:paraId="36FB3605" w14:textId="77777777" w:rsidR="00611915" w:rsidRPr="006F2190" w:rsidRDefault="00611915" w:rsidP="00532972">
      <w:pPr>
        <w:spacing w:after="0" w:line="240" w:lineRule="auto"/>
        <w:rPr>
          <w:rFonts w:ascii="Arial" w:eastAsia="Times New Roman" w:hAnsi="Arial" w:cs="Arial"/>
          <w:sz w:val="24"/>
          <w:szCs w:val="24"/>
          <w:lang w:val="es-MX"/>
        </w:rPr>
      </w:pPr>
    </w:p>
    <w:p w14:paraId="42BAB8BD" w14:textId="77777777" w:rsidR="00DD2ACA" w:rsidRDefault="00DD2ACA" w:rsidP="00532972">
      <w:pPr>
        <w:spacing w:before="100" w:beforeAutospacing="1" w:after="100" w:afterAutospacing="1" w:line="240" w:lineRule="auto"/>
        <w:outlineLvl w:val="0"/>
        <w:rPr>
          <w:rFonts w:ascii="Arial" w:eastAsia="Times New Roman" w:hAnsi="Arial" w:cs="Arial"/>
          <w:b/>
          <w:bCs/>
          <w:kern w:val="36"/>
          <w:sz w:val="28"/>
          <w:szCs w:val="28"/>
          <w:lang w:val="es-MX"/>
        </w:rPr>
      </w:pPr>
    </w:p>
    <w:p w14:paraId="53190F0E" w14:textId="7C116774"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611915">
        <w:rPr>
          <w:rFonts w:ascii="Arial" w:eastAsia="Times New Roman" w:hAnsi="Arial" w:cs="Arial"/>
          <w:b/>
          <w:bCs/>
          <w:kern w:val="36"/>
          <w:sz w:val="28"/>
          <w:szCs w:val="28"/>
          <w:lang w:val="es-MX"/>
        </w:rPr>
        <w:t>XXII. DECLARACIÓN INSTITUCIONAL</w:t>
      </w:r>
    </w:p>
    <w:p w14:paraId="03636794"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La ONGD Voz y Acción Ciudadana sostiene:</w:t>
      </w:r>
    </w:p>
    <w:p w14:paraId="178943ED" w14:textId="77777777" w:rsidR="00532972" w:rsidRPr="00532972" w:rsidRDefault="00532972" w:rsidP="00611915">
      <w:pPr>
        <w:spacing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b/>
          <w:bCs/>
          <w:sz w:val="24"/>
          <w:szCs w:val="24"/>
          <w:lang w:val="es-MX"/>
        </w:rPr>
        <w:t>Las fronteras del Perú no deben ser solamente líneas geográficas que delimitan nuestro territorio.</w:t>
      </w:r>
    </w:p>
    <w:p w14:paraId="07FFA68E"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b/>
          <w:bCs/>
          <w:sz w:val="24"/>
          <w:szCs w:val="24"/>
          <w:lang w:val="es-MX"/>
        </w:rPr>
        <w:t>Deben ser territorios vivos, donde existan escuelas, comunidades fortalecidas, servicios públicos, oportunidades y una presencia efectiva del Estado.</w:t>
      </w:r>
    </w:p>
    <w:p w14:paraId="75A545B0"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b/>
          <w:bCs/>
          <w:sz w:val="24"/>
          <w:szCs w:val="24"/>
          <w:lang w:val="es-MX"/>
        </w:rPr>
        <w:t>La protección de la niñez amazónica también es una forma de fortalecer el futuro del Perú.</w:t>
      </w:r>
    </w:p>
    <w:p w14:paraId="606F624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Por ello proponemos «Fronteras Vivas del Perú».</w:t>
      </w:r>
    </w:p>
    <w:p w14:paraId="2744EFA9" w14:textId="77777777" w:rsidR="00532972" w:rsidRPr="00611915" w:rsidRDefault="00532972" w:rsidP="00532972">
      <w:pPr>
        <w:spacing w:before="100" w:beforeAutospacing="1" w:after="100" w:afterAutospacing="1" w:line="240" w:lineRule="auto"/>
        <w:outlineLvl w:val="0"/>
        <w:rPr>
          <w:rFonts w:ascii="Arial" w:eastAsia="Times New Roman" w:hAnsi="Arial" w:cs="Arial"/>
          <w:b/>
          <w:bCs/>
          <w:kern w:val="36"/>
          <w:sz w:val="28"/>
          <w:szCs w:val="28"/>
          <w:lang w:val="es-MX"/>
        </w:rPr>
      </w:pPr>
      <w:r w:rsidRPr="00611915">
        <w:rPr>
          <w:rFonts w:ascii="Arial" w:eastAsia="Times New Roman" w:hAnsi="Arial" w:cs="Arial"/>
          <w:b/>
          <w:bCs/>
          <w:kern w:val="36"/>
          <w:sz w:val="28"/>
          <w:szCs w:val="28"/>
          <w:lang w:val="es-MX"/>
        </w:rPr>
        <w:t>XXIII. MENSAJE FINAL DEL PRESIDENTE</w:t>
      </w:r>
    </w:p>
    <w:p w14:paraId="1AAAF30C"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La ONGD Voz y Acción Ciudadana formula esta propuesta desde la sociedad civil, con espíritu constructivo y con profundo respeto por las instituciones del Estado.</w:t>
      </w:r>
    </w:p>
    <w:p w14:paraId="2B3AE63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No pretendemos reemplazar al Estado.</w:t>
      </w:r>
    </w:p>
    <w:p w14:paraId="0D9F3B3B"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 xml:space="preserve">Pretendemos </w:t>
      </w:r>
      <w:r w:rsidRPr="00532972">
        <w:rPr>
          <w:rFonts w:ascii="Arial" w:eastAsia="Times New Roman" w:hAnsi="Arial" w:cs="Arial"/>
          <w:b/>
          <w:bCs/>
          <w:sz w:val="24"/>
          <w:szCs w:val="24"/>
          <w:lang w:val="es-MX"/>
        </w:rPr>
        <w:t>ayudar a que el Estado llegue mejor</w:t>
      </w:r>
      <w:r w:rsidRPr="00532972">
        <w:rPr>
          <w:rFonts w:ascii="Arial" w:eastAsia="Times New Roman" w:hAnsi="Arial" w:cs="Arial"/>
          <w:sz w:val="24"/>
          <w:szCs w:val="24"/>
          <w:lang w:val="es-MX"/>
        </w:rPr>
        <w:t>.</w:t>
      </w:r>
    </w:p>
    <w:p w14:paraId="30AFF916"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No pretendemos formular acusaciones sin evidencia.</w:t>
      </w:r>
    </w:p>
    <w:p w14:paraId="69F392B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 xml:space="preserve">Pretendemos </w:t>
      </w:r>
      <w:r w:rsidRPr="00532972">
        <w:rPr>
          <w:rFonts w:ascii="Arial" w:eastAsia="Times New Roman" w:hAnsi="Arial" w:cs="Arial"/>
          <w:b/>
          <w:bCs/>
          <w:sz w:val="24"/>
          <w:szCs w:val="24"/>
          <w:lang w:val="es-MX"/>
        </w:rPr>
        <w:t>identificar las brechas y ayudar a construir soluciones</w:t>
      </w:r>
      <w:r w:rsidRPr="00532972">
        <w:rPr>
          <w:rFonts w:ascii="Arial" w:eastAsia="Times New Roman" w:hAnsi="Arial" w:cs="Arial"/>
          <w:sz w:val="24"/>
          <w:szCs w:val="24"/>
          <w:lang w:val="es-MX"/>
        </w:rPr>
        <w:t>.</w:t>
      </w:r>
    </w:p>
    <w:p w14:paraId="40513D05"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No pretendemos crear estructuras paralelas.</w:t>
      </w:r>
    </w:p>
    <w:p w14:paraId="079EB2ED"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 xml:space="preserve">Pretendemos </w:t>
      </w:r>
      <w:r w:rsidRPr="00532972">
        <w:rPr>
          <w:rFonts w:ascii="Arial" w:eastAsia="Times New Roman" w:hAnsi="Arial" w:cs="Arial"/>
          <w:b/>
          <w:bCs/>
          <w:sz w:val="24"/>
          <w:szCs w:val="24"/>
          <w:lang w:val="es-MX"/>
        </w:rPr>
        <w:t>articular las capacidades existentes</w:t>
      </w:r>
      <w:r w:rsidRPr="00532972">
        <w:rPr>
          <w:rFonts w:ascii="Arial" w:eastAsia="Times New Roman" w:hAnsi="Arial" w:cs="Arial"/>
          <w:sz w:val="24"/>
          <w:szCs w:val="24"/>
          <w:lang w:val="es-MX"/>
        </w:rPr>
        <w:t>.</w:t>
      </w:r>
    </w:p>
    <w:p w14:paraId="6E42D3DC"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sz w:val="24"/>
          <w:szCs w:val="24"/>
          <w:lang w:val="es-MX"/>
        </w:rPr>
        <w:t>Y no pretendemos que Caballococha y El Estrecho sean solamente los beneficiarios de una acción puntual.</w:t>
      </w:r>
    </w:p>
    <w:p w14:paraId="14C68DBE" w14:textId="77777777" w:rsidR="00532972" w:rsidRPr="00532972" w:rsidRDefault="00532972" w:rsidP="00611915">
      <w:pPr>
        <w:spacing w:before="100"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sz w:val="24"/>
          <w:szCs w:val="24"/>
          <w:lang w:val="es-MX"/>
        </w:rPr>
        <w:t xml:space="preserve">Pretendemos que puedan convertirse, si la evaluación técnica lo demuestra, en </w:t>
      </w:r>
      <w:r w:rsidRPr="00532972">
        <w:rPr>
          <w:rFonts w:ascii="Arial" w:eastAsia="Times New Roman" w:hAnsi="Arial" w:cs="Arial"/>
          <w:b/>
          <w:bCs/>
          <w:sz w:val="24"/>
          <w:szCs w:val="24"/>
          <w:lang w:val="es-MX"/>
        </w:rPr>
        <w:t>territorios piloto de una experiencia peruana que contribuya a mejorar la atención alimentaria escolar en nuestras fronteras amazónicas</w:t>
      </w:r>
      <w:r w:rsidRPr="00532972">
        <w:rPr>
          <w:rFonts w:ascii="Arial" w:eastAsia="Times New Roman" w:hAnsi="Arial" w:cs="Arial"/>
          <w:sz w:val="24"/>
          <w:szCs w:val="24"/>
          <w:lang w:val="es-MX"/>
        </w:rPr>
        <w:t>.</w:t>
      </w:r>
    </w:p>
    <w:p w14:paraId="20387E61" w14:textId="77777777" w:rsidR="00532972" w:rsidRPr="00DD2ACA" w:rsidRDefault="00532972" w:rsidP="00532972">
      <w:pPr>
        <w:spacing w:before="100" w:beforeAutospacing="1" w:after="100" w:afterAutospacing="1" w:line="240" w:lineRule="auto"/>
        <w:rPr>
          <w:rFonts w:ascii="Arial" w:eastAsia="Times New Roman" w:hAnsi="Arial" w:cs="Arial"/>
          <w:b/>
          <w:bCs/>
          <w:sz w:val="24"/>
          <w:szCs w:val="24"/>
          <w:lang w:val="es-MX"/>
        </w:rPr>
      </w:pPr>
      <w:r w:rsidRPr="00532972">
        <w:rPr>
          <w:rFonts w:ascii="Arial" w:eastAsia="Times New Roman" w:hAnsi="Arial" w:cs="Arial"/>
          <w:sz w:val="24"/>
          <w:szCs w:val="24"/>
          <w:lang w:val="es-MX"/>
        </w:rPr>
        <w:t>Porque</w:t>
      </w:r>
      <w:r w:rsidRPr="00DD2ACA">
        <w:rPr>
          <w:rFonts w:ascii="Arial" w:eastAsia="Times New Roman" w:hAnsi="Arial" w:cs="Arial"/>
          <w:b/>
          <w:bCs/>
          <w:sz w:val="24"/>
          <w:szCs w:val="24"/>
          <w:lang w:val="es-MX"/>
        </w:rPr>
        <w:t>:</w:t>
      </w:r>
    </w:p>
    <w:p w14:paraId="3255063D" w14:textId="77777777" w:rsidR="00532972" w:rsidRPr="00532972" w:rsidRDefault="00532972" w:rsidP="00611915">
      <w:pPr>
        <w:spacing w:beforeAutospacing="1" w:after="100" w:afterAutospacing="1" w:line="240" w:lineRule="auto"/>
        <w:jc w:val="both"/>
        <w:rPr>
          <w:rFonts w:ascii="Arial" w:eastAsia="Times New Roman" w:hAnsi="Arial" w:cs="Arial"/>
          <w:sz w:val="24"/>
          <w:szCs w:val="24"/>
          <w:lang w:val="es-MX"/>
        </w:rPr>
      </w:pPr>
      <w:r w:rsidRPr="00532972">
        <w:rPr>
          <w:rFonts w:ascii="Arial" w:eastAsia="Times New Roman" w:hAnsi="Arial" w:cs="Arial"/>
          <w:b/>
          <w:bCs/>
          <w:sz w:val="24"/>
          <w:szCs w:val="24"/>
          <w:lang w:val="es-MX"/>
        </w:rPr>
        <w:t>“Un Perú con fronteras vivas es un Perú con niños protegidos, escuelas fortalecidas, comunidades participativas y un Estado presente.”</w:t>
      </w:r>
    </w:p>
    <w:p w14:paraId="02DD1214" w14:textId="0A684DEB" w:rsidR="00532972" w:rsidRPr="006F2190" w:rsidRDefault="00532972" w:rsidP="00532972">
      <w:pPr>
        <w:spacing w:after="0" w:line="240" w:lineRule="auto"/>
        <w:rPr>
          <w:rFonts w:ascii="Arial" w:eastAsia="Times New Roman" w:hAnsi="Arial" w:cs="Arial"/>
          <w:sz w:val="24"/>
          <w:szCs w:val="24"/>
          <w:lang w:val="es-MX"/>
        </w:rPr>
      </w:pPr>
    </w:p>
    <w:p w14:paraId="760B3A6A" w14:textId="77777777" w:rsidR="00532972" w:rsidRPr="00611915" w:rsidRDefault="00532972" w:rsidP="00532972">
      <w:pPr>
        <w:spacing w:before="100" w:beforeAutospacing="1" w:after="100" w:afterAutospacing="1" w:line="240" w:lineRule="auto"/>
        <w:outlineLvl w:val="1"/>
        <w:rPr>
          <w:rFonts w:ascii="Arial" w:eastAsia="Times New Roman" w:hAnsi="Arial" w:cs="Arial"/>
          <w:b/>
          <w:bCs/>
          <w:sz w:val="24"/>
          <w:szCs w:val="24"/>
          <w:lang w:val="es-MX"/>
        </w:rPr>
      </w:pPr>
      <w:r w:rsidRPr="00611915">
        <w:rPr>
          <w:rFonts w:ascii="Arial" w:eastAsia="Times New Roman" w:hAnsi="Arial" w:cs="Arial"/>
          <w:b/>
          <w:bCs/>
          <w:sz w:val="24"/>
          <w:szCs w:val="24"/>
          <w:lang w:val="es-MX"/>
        </w:rPr>
        <w:t>POR LA ONGD VOZ Y ACCIÓN CIUDADANA</w:t>
      </w:r>
    </w:p>
    <w:p w14:paraId="27CCFAB5"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Dr. Víctor Raúl Pérez Amasifuen</w:t>
      </w:r>
      <w:r w:rsidRPr="00532972">
        <w:rPr>
          <w:rFonts w:ascii="Arial" w:eastAsia="Times New Roman" w:hAnsi="Arial" w:cs="Arial"/>
          <w:sz w:val="24"/>
          <w:szCs w:val="24"/>
          <w:lang w:val="es-MX"/>
        </w:rPr>
        <w:br/>
      </w:r>
      <w:proofErr w:type="gramStart"/>
      <w:r w:rsidRPr="00532972">
        <w:rPr>
          <w:rFonts w:ascii="Arial" w:eastAsia="Times New Roman" w:hAnsi="Arial" w:cs="Arial"/>
          <w:b/>
          <w:bCs/>
          <w:sz w:val="24"/>
          <w:szCs w:val="24"/>
          <w:lang w:val="es-MX"/>
        </w:rPr>
        <w:t>Presidente</w:t>
      </w:r>
      <w:proofErr w:type="gramEnd"/>
    </w:p>
    <w:p w14:paraId="7DBAC871"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Iquitos – Loreto – Perú</w:t>
      </w:r>
    </w:p>
    <w:p w14:paraId="01A89D54"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Agosto de 2026</w:t>
      </w:r>
    </w:p>
    <w:p w14:paraId="1DA4CD0E"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DOCUMENTOS QUE FORMARÁN PARTE DEL EXPEDIENTE</w:t>
      </w:r>
    </w:p>
    <w:p w14:paraId="565B63C2" w14:textId="68CDD68E"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Documento N.º 1:</w:t>
      </w:r>
      <w:r w:rsidRPr="00532972">
        <w:rPr>
          <w:rFonts w:ascii="Arial" w:eastAsia="Times New Roman" w:hAnsi="Arial" w:cs="Arial"/>
          <w:sz w:val="24"/>
          <w:szCs w:val="24"/>
          <w:lang w:val="es-MX"/>
        </w:rPr>
        <w:t xml:space="preserve"> Presentación Institucional del Proyecto Emblemático Nacional</w:t>
      </w:r>
      <w:r w:rsidR="00DD2ACA">
        <w:rPr>
          <w:rFonts w:ascii="Arial" w:eastAsia="Times New Roman" w:hAnsi="Arial" w:cs="Arial"/>
          <w:sz w:val="24"/>
          <w:szCs w:val="24"/>
          <w:lang w:val="es-MX"/>
        </w:rPr>
        <w:t xml:space="preserve"> si</w:t>
      </w:r>
      <w:r w:rsidRPr="00532972">
        <w:rPr>
          <w:rFonts w:ascii="Arial" w:eastAsia="Times New Roman" w:hAnsi="Arial" w:cs="Arial"/>
          <w:sz w:val="24"/>
          <w:szCs w:val="24"/>
          <w:lang w:val="es-MX"/>
        </w:rPr>
        <w:t xml:space="preserve"> «Fronteras Vivas del Perú».</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2:</w:t>
      </w:r>
      <w:r w:rsidRPr="00532972">
        <w:rPr>
          <w:rFonts w:ascii="Arial" w:eastAsia="Times New Roman" w:hAnsi="Arial" w:cs="Arial"/>
          <w:sz w:val="24"/>
          <w:szCs w:val="24"/>
          <w:lang w:val="es-MX"/>
        </w:rPr>
        <w:t xml:space="preserve"> Exposición de Motivos y Justificación Estratégica.</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3:</w:t>
      </w:r>
      <w:r w:rsidRPr="00532972">
        <w:rPr>
          <w:rFonts w:ascii="Arial" w:eastAsia="Times New Roman" w:hAnsi="Arial" w:cs="Arial"/>
          <w:sz w:val="24"/>
          <w:szCs w:val="24"/>
          <w:lang w:val="es-MX"/>
        </w:rPr>
        <w:t xml:space="preserve"> Marco Constitucional, Legal, Institucional y de Derechos de la Niñez.</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4:</w:t>
      </w:r>
      <w:r w:rsidRPr="00532972">
        <w:rPr>
          <w:rFonts w:ascii="Arial" w:eastAsia="Times New Roman" w:hAnsi="Arial" w:cs="Arial"/>
          <w:sz w:val="24"/>
          <w:szCs w:val="24"/>
          <w:lang w:val="es-MX"/>
        </w:rPr>
        <w:t xml:space="preserve"> Diagnóstico Territorial de las Zonas Fronterizas Amazónicas de Loreto.</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5:</w:t>
      </w:r>
      <w:r w:rsidRPr="00532972">
        <w:rPr>
          <w:rFonts w:ascii="Arial" w:eastAsia="Times New Roman" w:hAnsi="Arial" w:cs="Arial"/>
          <w:sz w:val="24"/>
          <w:szCs w:val="24"/>
          <w:lang w:val="es-MX"/>
        </w:rPr>
        <w:t xml:space="preserve"> Diagnóstico Técnico Integral de Mariscal Ramón Castilla y Putumayo.</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6:</w:t>
      </w:r>
      <w:r w:rsidRPr="00532972">
        <w:rPr>
          <w:rFonts w:ascii="Arial" w:eastAsia="Times New Roman" w:hAnsi="Arial" w:cs="Arial"/>
          <w:sz w:val="24"/>
          <w:szCs w:val="24"/>
          <w:lang w:val="es-MX"/>
        </w:rPr>
        <w:t xml:space="preserve"> Modelo Peruano de Atención Alimentaria Escolar para Zonas Fronterizas Amazónicas.</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7:</w:t>
      </w:r>
      <w:r w:rsidRPr="00532972">
        <w:rPr>
          <w:rFonts w:ascii="Arial" w:eastAsia="Times New Roman" w:hAnsi="Arial" w:cs="Arial"/>
          <w:sz w:val="24"/>
          <w:szCs w:val="24"/>
          <w:lang w:val="es-MX"/>
        </w:rPr>
        <w:t xml:space="preserve"> Modelo de Articulación Interinstitucional, Comunitaria y Ciudadana.</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8:</w:t>
      </w:r>
      <w:r w:rsidRPr="00532972">
        <w:rPr>
          <w:rFonts w:ascii="Arial" w:eastAsia="Times New Roman" w:hAnsi="Arial" w:cs="Arial"/>
          <w:sz w:val="24"/>
          <w:szCs w:val="24"/>
          <w:lang w:val="es-MX"/>
        </w:rPr>
        <w:t xml:space="preserve"> Proyecto Piloto «Fronteras Vivas del Perú» – </w:t>
      </w:r>
      <w:proofErr w:type="spellStart"/>
      <w:r w:rsidRPr="00532972">
        <w:rPr>
          <w:rFonts w:ascii="Arial" w:eastAsia="Times New Roman" w:hAnsi="Arial" w:cs="Arial"/>
          <w:sz w:val="24"/>
          <w:szCs w:val="24"/>
          <w:lang w:val="es-MX"/>
        </w:rPr>
        <w:t>Caballococha</w:t>
      </w:r>
      <w:proofErr w:type="spellEnd"/>
      <w:r w:rsidRPr="00532972">
        <w:rPr>
          <w:rFonts w:ascii="Arial" w:eastAsia="Times New Roman" w:hAnsi="Arial" w:cs="Arial"/>
          <w:sz w:val="24"/>
          <w:szCs w:val="24"/>
          <w:lang w:val="es-MX"/>
        </w:rPr>
        <w:t xml:space="preserve"> y El Estrecho.</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9:</w:t>
      </w:r>
      <w:r w:rsidRPr="00532972">
        <w:rPr>
          <w:rFonts w:ascii="Arial" w:eastAsia="Times New Roman" w:hAnsi="Arial" w:cs="Arial"/>
          <w:sz w:val="24"/>
          <w:szCs w:val="24"/>
          <w:lang w:val="es-MX"/>
        </w:rPr>
        <w:t xml:space="preserve"> Sistema de Monitoreo, Evaluación, Transparencia y Vigilancia Ciudadana.</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10:</w:t>
      </w:r>
      <w:r w:rsidRPr="00532972">
        <w:rPr>
          <w:rFonts w:ascii="Arial" w:eastAsia="Times New Roman" w:hAnsi="Arial" w:cs="Arial"/>
          <w:sz w:val="24"/>
          <w:szCs w:val="24"/>
          <w:lang w:val="es-MX"/>
        </w:rPr>
        <w:t xml:space="preserve"> Propuesta de Convenio Marco PAE – ONGD Voz y Acción Ciudadana.</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11:</w:t>
      </w:r>
      <w:r w:rsidRPr="00532972">
        <w:rPr>
          <w:rFonts w:ascii="Arial" w:eastAsia="Times New Roman" w:hAnsi="Arial" w:cs="Arial"/>
          <w:sz w:val="24"/>
          <w:szCs w:val="24"/>
          <w:lang w:val="es-MX"/>
        </w:rPr>
        <w:t xml:space="preserve"> Plan de Implementación 2026–2030 y Estrategia de Replicabilidad Nacional.</w:t>
      </w:r>
      <w:r w:rsidRPr="00532972">
        <w:rPr>
          <w:rFonts w:ascii="Arial" w:eastAsia="Times New Roman" w:hAnsi="Arial" w:cs="Arial"/>
          <w:sz w:val="24"/>
          <w:szCs w:val="24"/>
          <w:lang w:val="es-MX"/>
        </w:rPr>
        <w:br/>
      </w:r>
      <w:r w:rsidRPr="00532972">
        <w:rPr>
          <w:rFonts w:ascii="Arial" w:eastAsia="Times New Roman" w:hAnsi="Arial" w:cs="Arial"/>
          <w:b/>
          <w:bCs/>
          <w:sz w:val="24"/>
          <w:szCs w:val="24"/>
          <w:lang w:val="es-MX"/>
        </w:rPr>
        <w:t>Documento N.º 12:</w:t>
      </w:r>
      <w:r w:rsidRPr="00532972">
        <w:rPr>
          <w:rFonts w:ascii="Arial" w:eastAsia="Times New Roman" w:hAnsi="Arial" w:cs="Arial"/>
          <w:sz w:val="24"/>
          <w:szCs w:val="24"/>
          <w:lang w:val="es-MX"/>
        </w:rPr>
        <w:t xml:space="preserve"> Expediente Ejecutivo para presentación al PAE/MIDIS.</w:t>
      </w:r>
    </w:p>
    <w:p w14:paraId="0B0EE2DF" w14:textId="77777777" w:rsidR="00532972" w:rsidRPr="00532972" w:rsidRDefault="00532972" w:rsidP="00532972">
      <w:pPr>
        <w:spacing w:before="100" w:beforeAutospacing="1" w:after="100" w:afterAutospacing="1" w:line="240" w:lineRule="auto"/>
        <w:outlineLvl w:val="2"/>
        <w:rPr>
          <w:rFonts w:ascii="Arial" w:eastAsia="Times New Roman" w:hAnsi="Arial" w:cs="Arial"/>
          <w:b/>
          <w:bCs/>
          <w:sz w:val="27"/>
          <w:szCs w:val="27"/>
          <w:lang w:val="es-MX"/>
        </w:rPr>
      </w:pPr>
      <w:r w:rsidRPr="00532972">
        <w:rPr>
          <w:rFonts w:ascii="Arial" w:eastAsia="Times New Roman" w:hAnsi="Arial" w:cs="Arial"/>
          <w:b/>
          <w:bCs/>
          <w:sz w:val="27"/>
          <w:szCs w:val="27"/>
          <w:lang w:val="es-MX"/>
        </w:rPr>
        <w:t>ANTECEDENTE DOCUMENTAL</w:t>
      </w:r>
    </w:p>
    <w:p w14:paraId="55222CDF" w14:textId="77777777" w:rsidR="00532972" w:rsidRPr="00532972" w:rsidRDefault="00532972" w:rsidP="00532972">
      <w:pPr>
        <w:spacing w:before="100" w:beforeAutospacing="1" w:after="100" w:afterAutospacing="1" w:line="240" w:lineRule="auto"/>
        <w:rPr>
          <w:rFonts w:ascii="Arial" w:eastAsia="Times New Roman" w:hAnsi="Arial" w:cs="Arial"/>
          <w:sz w:val="24"/>
          <w:szCs w:val="24"/>
          <w:lang w:val="es-MX"/>
        </w:rPr>
      </w:pPr>
      <w:r w:rsidRPr="00532972">
        <w:rPr>
          <w:rFonts w:ascii="Arial" w:eastAsia="Times New Roman" w:hAnsi="Arial" w:cs="Arial"/>
          <w:b/>
          <w:bCs/>
          <w:sz w:val="24"/>
          <w:szCs w:val="24"/>
          <w:lang w:val="es-MX"/>
        </w:rPr>
        <w:t>Registro de recepción PAE N.º 0094321-2026 – 17/08/2026 – 13:58 horas.</w:t>
      </w:r>
    </w:p>
    <w:p w14:paraId="6D340091" w14:textId="0A712146" w:rsidR="00900AC4" w:rsidRPr="00532972" w:rsidRDefault="00900AC4" w:rsidP="00900AC4">
      <w:pPr>
        <w:spacing w:after="0" w:line="240" w:lineRule="auto"/>
        <w:rPr>
          <w:rFonts w:ascii="Times New Roman" w:eastAsia="Times New Roman" w:hAnsi="Times New Roman" w:cs="Times New Roman"/>
          <w:sz w:val="24"/>
          <w:szCs w:val="24"/>
          <w:lang w:val="es-MX"/>
        </w:rPr>
      </w:pPr>
    </w:p>
    <w:sectPr w:rsidR="00900AC4" w:rsidRPr="00532972" w:rsidSect="001A782D">
      <w:headerReference w:type="default" r:id="rId8"/>
      <w:footerReference w:type="default" r:id="rId9"/>
      <w:pgSz w:w="12240" w:h="15840"/>
      <w:pgMar w:top="156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69295" w14:textId="77777777" w:rsidR="00F00A99" w:rsidRDefault="00F00A99" w:rsidP="00BD07D3">
      <w:pPr>
        <w:spacing w:after="0" w:line="240" w:lineRule="auto"/>
      </w:pPr>
      <w:r>
        <w:separator/>
      </w:r>
    </w:p>
  </w:endnote>
  <w:endnote w:type="continuationSeparator" w:id="0">
    <w:p w14:paraId="6F87C31C" w14:textId="77777777" w:rsidR="00F00A99" w:rsidRDefault="00F00A99" w:rsidP="00BD0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0CE1" w14:textId="56EBCB36" w:rsidR="006F351A" w:rsidRDefault="006F351A">
    <w:pPr>
      <w:pStyle w:val="Piedepgina"/>
    </w:pPr>
    <w:r>
      <w:rPr>
        <w:noProof/>
      </w:rPr>
      <w:drawing>
        <wp:anchor distT="0" distB="0" distL="114300" distR="114300" simplePos="0" relativeHeight="251663360" behindDoc="1" locked="0" layoutInCell="1" allowOverlap="1" wp14:anchorId="120C874F" wp14:editId="05522EC1">
          <wp:simplePos x="0" y="0"/>
          <wp:positionH relativeFrom="page">
            <wp:posOffset>-635</wp:posOffset>
          </wp:positionH>
          <wp:positionV relativeFrom="paragraph">
            <wp:posOffset>-1269432</wp:posOffset>
          </wp:positionV>
          <wp:extent cx="7773035" cy="1897039"/>
          <wp:effectExtent l="0" t="0" r="0" b="825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71765" b="9339"/>
                  <a:stretch/>
                </pic:blipFill>
                <pic:spPr bwMode="auto">
                  <a:xfrm>
                    <a:off x="0" y="0"/>
                    <a:ext cx="7773035" cy="1897039"/>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61312" behindDoc="1" locked="0" layoutInCell="1" allowOverlap="1" wp14:anchorId="29D53DBB" wp14:editId="6C7AA8E8">
          <wp:simplePos x="0" y="0"/>
          <wp:positionH relativeFrom="page">
            <wp:posOffset>0</wp:posOffset>
          </wp:positionH>
          <wp:positionV relativeFrom="paragraph">
            <wp:posOffset>2435225</wp:posOffset>
          </wp:positionV>
          <wp:extent cx="7773035" cy="733869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6909"/>
                  <a:stretch/>
                </pic:blipFill>
                <pic:spPr bwMode="auto">
                  <a:xfrm>
                    <a:off x="0" y="0"/>
                    <a:ext cx="7773035" cy="733869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7CA86" w14:textId="77777777" w:rsidR="00F00A99" w:rsidRDefault="00F00A99" w:rsidP="00BD07D3">
      <w:pPr>
        <w:spacing w:after="0" w:line="240" w:lineRule="auto"/>
      </w:pPr>
      <w:r>
        <w:separator/>
      </w:r>
    </w:p>
  </w:footnote>
  <w:footnote w:type="continuationSeparator" w:id="0">
    <w:p w14:paraId="498D3DE2" w14:textId="77777777" w:rsidR="00F00A99" w:rsidRDefault="00F00A99" w:rsidP="00BD0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E9B7" w14:textId="38C7F8D2" w:rsidR="00BD07D3" w:rsidRDefault="006F2190" w:rsidP="00DC30EE">
    <w:pPr>
      <w:pStyle w:val="Encabezado"/>
      <w:tabs>
        <w:tab w:val="clear" w:pos="4680"/>
        <w:tab w:val="clear" w:pos="9360"/>
        <w:tab w:val="left" w:pos="5835"/>
      </w:tabs>
    </w:pPr>
    <w:r>
      <w:rPr>
        <w:rFonts w:ascii="Verdana" w:hAnsi="Verdana"/>
        <w:b/>
        <w:bCs/>
        <w:noProof/>
        <w:sz w:val="18"/>
        <w:szCs w:val="18"/>
        <w:lang w:val="es-MX"/>
      </w:rPr>
      <mc:AlternateContent>
        <mc:Choice Requires="wps">
          <w:drawing>
            <wp:anchor distT="0" distB="0" distL="114300" distR="114300" simplePos="0" relativeHeight="251666432" behindDoc="0" locked="0" layoutInCell="1" allowOverlap="1" wp14:anchorId="6AA1530C" wp14:editId="3BA5DA0F">
              <wp:simplePos x="0" y="0"/>
              <wp:positionH relativeFrom="margin">
                <wp:posOffset>0</wp:posOffset>
              </wp:positionH>
              <wp:positionV relativeFrom="paragraph">
                <wp:posOffset>770890</wp:posOffset>
              </wp:positionV>
              <wp:extent cx="5895975" cy="0"/>
              <wp:effectExtent l="0" t="0" r="0" b="0"/>
              <wp:wrapNone/>
              <wp:docPr id="6" name="Conector recto 6"/>
              <wp:cNvGraphicFramePr/>
              <a:graphic xmlns:a="http://schemas.openxmlformats.org/drawingml/2006/main">
                <a:graphicData uri="http://schemas.microsoft.com/office/word/2010/wordprocessingShape">
                  <wps:wsp>
                    <wps:cNvCnPr/>
                    <wps:spPr>
                      <a:xfrm flipH="1" flipV="1">
                        <a:off x="0" y="0"/>
                        <a:ext cx="5895975" cy="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4F14CF" id="Conector recto 6" o:spid="_x0000_s1026" style="position:absolute;flip:x 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0.7pt" to="464.2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" strokecolor="#70ad47" strokeweight="1.5pt">
              <v:stroke joinstyle="miter"/>
              <w10:wrap anchorx="margin"/>
            </v:line>
          </w:pict>
        </mc:Fallback>
      </mc:AlternateContent>
    </w:r>
    <w:r w:rsidR="00DC30EE">
      <w:rPr>
        <w:noProof/>
      </w:rPr>
      <w:drawing>
        <wp:anchor distT="0" distB="0" distL="114300" distR="114300" simplePos="0" relativeHeight="251664384" behindDoc="1" locked="0" layoutInCell="1" allowOverlap="1" wp14:anchorId="4BE95EDB" wp14:editId="57F5DEDD">
          <wp:simplePos x="0" y="0"/>
          <wp:positionH relativeFrom="margin">
            <wp:posOffset>2902956</wp:posOffset>
          </wp:positionH>
          <wp:positionV relativeFrom="paragraph">
            <wp:posOffset>-338455</wp:posOffset>
          </wp:positionV>
          <wp:extent cx="3133725" cy="10947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1">
                    <a:extLst>
                      <a:ext uri="{28A0092B-C50C-407E-A947-70E740481C1C}">
                        <a14:useLocalDpi xmlns:a14="http://schemas.microsoft.com/office/drawing/2010/main" val="0"/>
                      </a:ext>
                    </a:extLst>
                  </a:blip>
                  <a:srcRect t="2862" b="68777"/>
                  <a:stretch/>
                </pic:blipFill>
                <pic:spPr bwMode="auto">
                  <a:xfrm>
                    <a:off x="0" y="0"/>
                    <a:ext cx="3133725" cy="109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351A">
      <w:rPr>
        <w:noProof/>
      </w:rPr>
      <w:drawing>
        <wp:anchor distT="0" distB="0" distL="114300" distR="114300" simplePos="0" relativeHeight="251659264" behindDoc="1" locked="0" layoutInCell="1" allowOverlap="1" wp14:anchorId="0716747C" wp14:editId="4A3C48B0">
          <wp:simplePos x="0" y="0"/>
          <wp:positionH relativeFrom="margin">
            <wp:posOffset>-304800</wp:posOffset>
          </wp:positionH>
          <wp:positionV relativeFrom="paragraph">
            <wp:posOffset>-449580</wp:posOffset>
          </wp:positionV>
          <wp:extent cx="1371600" cy="13716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30E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717F3"/>
    <w:multiLevelType w:val="multilevel"/>
    <w:tmpl w:val="DE54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B64D4"/>
    <w:multiLevelType w:val="multilevel"/>
    <w:tmpl w:val="A998C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35C29"/>
    <w:multiLevelType w:val="multilevel"/>
    <w:tmpl w:val="C66A5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507906"/>
    <w:multiLevelType w:val="multilevel"/>
    <w:tmpl w:val="63E8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76C1D"/>
    <w:multiLevelType w:val="multilevel"/>
    <w:tmpl w:val="E1004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15107C"/>
    <w:multiLevelType w:val="multilevel"/>
    <w:tmpl w:val="0F6E3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4D3EF3"/>
    <w:multiLevelType w:val="multilevel"/>
    <w:tmpl w:val="4814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C72BC3"/>
    <w:multiLevelType w:val="multilevel"/>
    <w:tmpl w:val="1354E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A843CD"/>
    <w:multiLevelType w:val="multilevel"/>
    <w:tmpl w:val="93B8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4A0F04"/>
    <w:multiLevelType w:val="multilevel"/>
    <w:tmpl w:val="8F88C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1044B9"/>
    <w:multiLevelType w:val="multilevel"/>
    <w:tmpl w:val="4C10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3B6E00"/>
    <w:multiLevelType w:val="multilevel"/>
    <w:tmpl w:val="A914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BE6D8A"/>
    <w:multiLevelType w:val="multilevel"/>
    <w:tmpl w:val="295C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B06139"/>
    <w:multiLevelType w:val="multilevel"/>
    <w:tmpl w:val="031A4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6"/>
  </w:num>
  <w:num w:numId="4">
    <w:abstractNumId w:val="3"/>
  </w:num>
  <w:num w:numId="5">
    <w:abstractNumId w:val="0"/>
  </w:num>
  <w:num w:numId="6">
    <w:abstractNumId w:val="10"/>
  </w:num>
  <w:num w:numId="7">
    <w:abstractNumId w:val="1"/>
  </w:num>
  <w:num w:numId="8">
    <w:abstractNumId w:val="11"/>
  </w:num>
  <w:num w:numId="9">
    <w:abstractNumId w:val="4"/>
  </w:num>
  <w:num w:numId="10">
    <w:abstractNumId w:val="8"/>
  </w:num>
  <w:num w:numId="11">
    <w:abstractNumId w:val="13"/>
  </w:num>
  <w:num w:numId="12">
    <w:abstractNumId w:val="5"/>
  </w:num>
  <w:num w:numId="13">
    <w:abstractNumId w:val="7"/>
  </w:num>
  <w:num w:numId="14">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7D3"/>
    <w:rsid w:val="00012787"/>
    <w:rsid w:val="00022C36"/>
    <w:rsid w:val="00027669"/>
    <w:rsid w:val="00044923"/>
    <w:rsid w:val="000B2680"/>
    <w:rsid w:val="000E50AF"/>
    <w:rsid w:val="000F586B"/>
    <w:rsid w:val="00101304"/>
    <w:rsid w:val="001658ED"/>
    <w:rsid w:val="00167E8B"/>
    <w:rsid w:val="00170021"/>
    <w:rsid w:val="0017120C"/>
    <w:rsid w:val="00175187"/>
    <w:rsid w:val="001A782D"/>
    <w:rsid w:val="001E19F0"/>
    <w:rsid w:val="001E49B3"/>
    <w:rsid w:val="001F3499"/>
    <w:rsid w:val="00207675"/>
    <w:rsid w:val="002164F6"/>
    <w:rsid w:val="0022753E"/>
    <w:rsid w:val="0026205A"/>
    <w:rsid w:val="002732D6"/>
    <w:rsid w:val="002C701E"/>
    <w:rsid w:val="0032792B"/>
    <w:rsid w:val="00336BA4"/>
    <w:rsid w:val="00340C50"/>
    <w:rsid w:val="00345878"/>
    <w:rsid w:val="00364875"/>
    <w:rsid w:val="00367CA3"/>
    <w:rsid w:val="00385A71"/>
    <w:rsid w:val="00395645"/>
    <w:rsid w:val="0043305F"/>
    <w:rsid w:val="00445225"/>
    <w:rsid w:val="004524AE"/>
    <w:rsid w:val="00452856"/>
    <w:rsid w:val="00457D17"/>
    <w:rsid w:val="0047522A"/>
    <w:rsid w:val="00477677"/>
    <w:rsid w:val="0049359B"/>
    <w:rsid w:val="004A40F2"/>
    <w:rsid w:val="004C7D90"/>
    <w:rsid w:val="004D1CF2"/>
    <w:rsid w:val="00531235"/>
    <w:rsid w:val="005314A9"/>
    <w:rsid w:val="00532972"/>
    <w:rsid w:val="0055407B"/>
    <w:rsid w:val="00582CAF"/>
    <w:rsid w:val="00590BA8"/>
    <w:rsid w:val="005A08C2"/>
    <w:rsid w:val="005D2028"/>
    <w:rsid w:val="005F5D8E"/>
    <w:rsid w:val="00611915"/>
    <w:rsid w:val="006410E0"/>
    <w:rsid w:val="006D6012"/>
    <w:rsid w:val="006F2190"/>
    <w:rsid w:val="006F351A"/>
    <w:rsid w:val="007011DF"/>
    <w:rsid w:val="00714140"/>
    <w:rsid w:val="00750062"/>
    <w:rsid w:val="00764538"/>
    <w:rsid w:val="007761B6"/>
    <w:rsid w:val="00796298"/>
    <w:rsid w:val="007A5080"/>
    <w:rsid w:val="007A66B1"/>
    <w:rsid w:val="007B3C73"/>
    <w:rsid w:val="007C1EC1"/>
    <w:rsid w:val="007C2F9C"/>
    <w:rsid w:val="007E6A2A"/>
    <w:rsid w:val="00814E5A"/>
    <w:rsid w:val="008210B4"/>
    <w:rsid w:val="00840EA7"/>
    <w:rsid w:val="00900AC4"/>
    <w:rsid w:val="00912D27"/>
    <w:rsid w:val="00965701"/>
    <w:rsid w:val="00995A40"/>
    <w:rsid w:val="00A31148"/>
    <w:rsid w:val="00A85921"/>
    <w:rsid w:val="00AC6972"/>
    <w:rsid w:val="00AD6573"/>
    <w:rsid w:val="00AE306A"/>
    <w:rsid w:val="00AE5271"/>
    <w:rsid w:val="00BA7CA4"/>
    <w:rsid w:val="00BC0C58"/>
    <w:rsid w:val="00BD07D3"/>
    <w:rsid w:val="00BF1B66"/>
    <w:rsid w:val="00C02D74"/>
    <w:rsid w:val="00C0752D"/>
    <w:rsid w:val="00C117EC"/>
    <w:rsid w:val="00C5620C"/>
    <w:rsid w:val="00D24EB4"/>
    <w:rsid w:val="00D36DC7"/>
    <w:rsid w:val="00D468A9"/>
    <w:rsid w:val="00D95171"/>
    <w:rsid w:val="00DB3AC0"/>
    <w:rsid w:val="00DC30EE"/>
    <w:rsid w:val="00DD2ACA"/>
    <w:rsid w:val="00E20776"/>
    <w:rsid w:val="00E42F79"/>
    <w:rsid w:val="00E4581C"/>
    <w:rsid w:val="00E47E0B"/>
    <w:rsid w:val="00E70821"/>
    <w:rsid w:val="00EA73E4"/>
    <w:rsid w:val="00EF011F"/>
    <w:rsid w:val="00F00A99"/>
    <w:rsid w:val="00F20C3B"/>
    <w:rsid w:val="00F27979"/>
    <w:rsid w:val="00F4781C"/>
    <w:rsid w:val="00F71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7C050"/>
  <w15:chartTrackingRefBased/>
  <w15:docId w15:val="{842C7009-872A-44B0-AB8A-C1FDCB9B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paragraph" w:styleId="Ttulo1">
    <w:name w:val="heading 1"/>
    <w:basedOn w:val="Normal"/>
    <w:link w:val="Ttulo1Car"/>
    <w:uiPriority w:val="9"/>
    <w:qFormat/>
    <w:rsid w:val="001658E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Ttulo2">
    <w:name w:val="heading 2"/>
    <w:basedOn w:val="Normal"/>
    <w:link w:val="Ttulo2Car"/>
    <w:uiPriority w:val="9"/>
    <w:qFormat/>
    <w:rsid w:val="001658E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Ttulo3">
    <w:name w:val="heading 3"/>
    <w:basedOn w:val="Normal"/>
    <w:link w:val="Ttulo3Car"/>
    <w:uiPriority w:val="9"/>
    <w:qFormat/>
    <w:rsid w:val="001658E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Ttulo4">
    <w:name w:val="heading 4"/>
    <w:basedOn w:val="Normal"/>
    <w:next w:val="Normal"/>
    <w:link w:val="Ttulo4Car"/>
    <w:uiPriority w:val="9"/>
    <w:semiHidden/>
    <w:unhideWhenUsed/>
    <w:qFormat/>
    <w:rsid w:val="004452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D07D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D07D3"/>
    <w:rPr>
      <w:lang w:val="es-PE"/>
    </w:rPr>
  </w:style>
  <w:style w:type="paragraph" w:styleId="Piedepgina">
    <w:name w:val="footer"/>
    <w:basedOn w:val="Normal"/>
    <w:link w:val="PiedepginaCar"/>
    <w:uiPriority w:val="99"/>
    <w:unhideWhenUsed/>
    <w:rsid w:val="00BD07D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D07D3"/>
    <w:rPr>
      <w:lang w:val="es-PE"/>
    </w:rPr>
  </w:style>
  <w:style w:type="character" w:customStyle="1" w:styleId="Ttulo1Car">
    <w:name w:val="Título 1 Car"/>
    <w:basedOn w:val="Fuentedeprrafopredeter"/>
    <w:link w:val="Ttulo1"/>
    <w:uiPriority w:val="9"/>
    <w:rsid w:val="001658ED"/>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1658ED"/>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1658ED"/>
    <w:rPr>
      <w:rFonts w:ascii="Times New Roman" w:eastAsia="Times New Roman" w:hAnsi="Times New Roman" w:cs="Times New Roman"/>
      <w:b/>
      <w:bCs/>
      <w:sz w:val="27"/>
      <w:szCs w:val="27"/>
    </w:rPr>
  </w:style>
  <w:style w:type="paragraph" w:customStyle="1" w:styleId="msonormal0">
    <w:name w:val="msonormal"/>
    <w:basedOn w:val="Normal"/>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1658ED"/>
    <w:rPr>
      <w:b/>
      <w:bCs/>
    </w:rPr>
  </w:style>
  <w:style w:type="character" w:customStyle="1" w:styleId="hoverentity-accent">
    <w:name w:val="hover:entity-accent"/>
    <w:basedOn w:val="Fuentedeprrafopredeter"/>
    <w:rsid w:val="001658ED"/>
  </w:style>
  <w:style w:type="character" w:customStyle="1" w:styleId="whitespace-normal">
    <w:name w:val="whitespace-normal"/>
    <w:basedOn w:val="Fuentedeprrafopredeter"/>
    <w:rsid w:val="001658ED"/>
  </w:style>
  <w:style w:type="character" w:customStyle="1" w:styleId="Ttulo4Car">
    <w:name w:val="Título 4 Car"/>
    <w:basedOn w:val="Fuentedeprrafopredeter"/>
    <w:link w:val="Ttulo4"/>
    <w:uiPriority w:val="9"/>
    <w:semiHidden/>
    <w:rsid w:val="00445225"/>
    <w:rPr>
      <w:rFonts w:asciiTheme="majorHAnsi" w:eastAsiaTheme="majorEastAsia" w:hAnsiTheme="majorHAnsi" w:cstheme="majorBidi"/>
      <w:i/>
      <w:iCs/>
      <w:color w:val="2F5496" w:themeColor="accent1" w:themeShade="BF"/>
      <w:lang w:val="es-PE"/>
    </w:rPr>
  </w:style>
  <w:style w:type="paragraph" w:customStyle="1" w:styleId="isselectedend">
    <w:name w:val="isselectedend"/>
    <w:basedOn w:val="Normal"/>
    <w:rsid w:val="0055407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1387">
      <w:bodyDiv w:val="1"/>
      <w:marLeft w:val="0"/>
      <w:marRight w:val="0"/>
      <w:marTop w:val="0"/>
      <w:marBottom w:val="0"/>
      <w:divBdr>
        <w:top w:val="none" w:sz="0" w:space="0" w:color="auto"/>
        <w:left w:val="none" w:sz="0" w:space="0" w:color="auto"/>
        <w:bottom w:val="none" w:sz="0" w:space="0" w:color="auto"/>
        <w:right w:val="none" w:sz="0" w:space="0" w:color="auto"/>
      </w:divBdr>
    </w:div>
    <w:div w:id="125005016">
      <w:bodyDiv w:val="1"/>
      <w:marLeft w:val="0"/>
      <w:marRight w:val="0"/>
      <w:marTop w:val="0"/>
      <w:marBottom w:val="0"/>
      <w:divBdr>
        <w:top w:val="none" w:sz="0" w:space="0" w:color="auto"/>
        <w:left w:val="none" w:sz="0" w:space="0" w:color="auto"/>
        <w:bottom w:val="none" w:sz="0" w:space="0" w:color="auto"/>
        <w:right w:val="none" w:sz="0" w:space="0" w:color="auto"/>
      </w:divBdr>
      <w:divsChild>
        <w:div w:id="2048990987">
          <w:marLeft w:val="0"/>
          <w:marRight w:val="0"/>
          <w:marTop w:val="0"/>
          <w:marBottom w:val="0"/>
          <w:divBdr>
            <w:top w:val="none" w:sz="0" w:space="0" w:color="auto"/>
            <w:left w:val="none" w:sz="0" w:space="0" w:color="auto"/>
            <w:bottom w:val="none" w:sz="0" w:space="0" w:color="auto"/>
            <w:right w:val="none" w:sz="0" w:space="0" w:color="auto"/>
          </w:divBdr>
        </w:div>
        <w:div w:id="394816696">
          <w:marLeft w:val="0"/>
          <w:marRight w:val="0"/>
          <w:marTop w:val="0"/>
          <w:marBottom w:val="0"/>
          <w:divBdr>
            <w:top w:val="none" w:sz="0" w:space="0" w:color="auto"/>
            <w:left w:val="none" w:sz="0" w:space="0" w:color="auto"/>
            <w:bottom w:val="none" w:sz="0" w:space="0" w:color="auto"/>
            <w:right w:val="none" w:sz="0" w:space="0" w:color="auto"/>
          </w:divBdr>
        </w:div>
        <w:div w:id="908806456">
          <w:marLeft w:val="0"/>
          <w:marRight w:val="0"/>
          <w:marTop w:val="0"/>
          <w:marBottom w:val="0"/>
          <w:divBdr>
            <w:top w:val="none" w:sz="0" w:space="0" w:color="auto"/>
            <w:left w:val="none" w:sz="0" w:space="0" w:color="auto"/>
            <w:bottom w:val="none" w:sz="0" w:space="0" w:color="auto"/>
            <w:right w:val="none" w:sz="0" w:space="0" w:color="auto"/>
          </w:divBdr>
        </w:div>
        <w:div w:id="290942269">
          <w:marLeft w:val="0"/>
          <w:marRight w:val="0"/>
          <w:marTop w:val="0"/>
          <w:marBottom w:val="0"/>
          <w:divBdr>
            <w:top w:val="none" w:sz="0" w:space="0" w:color="auto"/>
            <w:left w:val="none" w:sz="0" w:space="0" w:color="auto"/>
            <w:bottom w:val="none" w:sz="0" w:space="0" w:color="auto"/>
            <w:right w:val="none" w:sz="0" w:space="0" w:color="auto"/>
          </w:divBdr>
        </w:div>
        <w:div w:id="1445660456">
          <w:marLeft w:val="0"/>
          <w:marRight w:val="0"/>
          <w:marTop w:val="0"/>
          <w:marBottom w:val="0"/>
          <w:divBdr>
            <w:top w:val="none" w:sz="0" w:space="0" w:color="auto"/>
            <w:left w:val="none" w:sz="0" w:space="0" w:color="auto"/>
            <w:bottom w:val="none" w:sz="0" w:space="0" w:color="auto"/>
            <w:right w:val="none" w:sz="0" w:space="0" w:color="auto"/>
          </w:divBdr>
        </w:div>
        <w:div w:id="1270238773">
          <w:marLeft w:val="0"/>
          <w:marRight w:val="0"/>
          <w:marTop w:val="0"/>
          <w:marBottom w:val="0"/>
          <w:divBdr>
            <w:top w:val="none" w:sz="0" w:space="0" w:color="auto"/>
            <w:left w:val="none" w:sz="0" w:space="0" w:color="auto"/>
            <w:bottom w:val="none" w:sz="0" w:space="0" w:color="auto"/>
            <w:right w:val="none" w:sz="0" w:space="0" w:color="auto"/>
          </w:divBdr>
        </w:div>
        <w:div w:id="1757483515">
          <w:marLeft w:val="0"/>
          <w:marRight w:val="0"/>
          <w:marTop w:val="0"/>
          <w:marBottom w:val="0"/>
          <w:divBdr>
            <w:top w:val="none" w:sz="0" w:space="0" w:color="auto"/>
            <w:left w:val="none" w:sz="0" w:space="0" w:color="auto"/>
            <w:bottom w:val="none" w:sz="0" w:space="0" w:color="auto"/>
            <w:right w:val="none" w:sz="0" w:space="0" w:color="auto"/>
          </w:divBdr>
        </w:div>
        <w:div w:id="1449660568">
          <w:marLeft w:val="0"/>
          <w:marRight w:val="0"/>
          <w:marTop w:val="0"/>
          <w:marBottom w:val="0"/>
          <w:divBdr>
            <w:top w:val="none" w:sz="0" w:space="0" w:color="auto"/>
            <w:left w:val="none" w:sz="0" w:space="0" w:color="auto"/>
            <w:bottom w:val="none" w:sz="0" w:space="0" w:color="auto"/>
            <w:right w:val="none" w:sz="0" w:space="0" w:color="auto"/>
          </w:divBdr>
        </w:div>
        <w:div w:id="99185959">
          <w:marLeft w:val="0"/>
          <w:marRight w:val="0"/>
          <w:marTop w:val="0"/>
          <w:marBottom w:val="0"/>
          <w:divBdr>
            <w:top w:val="none" w:sz="0" w:space="0" w:color="auto"/>
            <w:left w:val="none" w:sz="0" w:space="0" w:color="auto"/>
            <w:bottom w:val="none" w:sz="0" w:space="0" w:color="auto"/>
            <w:right w:val="none" w:sz="0" w:space="0" w:color="auto"/>
          </w:divBdr>
        </w:div>
      </w:divsChild>
    </w:div>
    <w:div w:id="235939605">
      <w:bodyDiv w:val="1"/>
      <w:marLeft w:val="0"/>
      <w:marRight w:val="0"/>
      <w:marTop w:val="0"/>
      <w:marBottom w:val="0"/>
      <w:divBdr>
        <w:top w:val="none" w:sz="0" w:space="0" w:color="auto"/>
        <w:left w:val="none" w:sz="0" w:space="0" w:color="auto"/>
        <w:bottom w:val="none" w:sz="0" w:space="0" w:color="auto"/>
        <w:right w:val="none" w:sz="0" w:space="0" w:color="auto"/>
      </w:divBdr>
      <w:divsChild>
        <w:div w:id="107362872">
          <w:marLeft w:val="0"/>
          <w:marRight w:val="0"/>
          <w:marTop w:val="0"/>
          <w:marBottom w:val="0"/>
          <w:divBdr>
            <w:top w:val="none" w:sz="0" w:space="0" w:color="auto"/>
            <w:left w:val="none" w:sz="0" w:space="0" w:color="auto"/>
            <w:bottom w:val="none" w:sz="0" w:space="0" w:color="auto"/>
            <w:right w:val="none" w:sz="0" w:space="0" w:color="auto"/>
          </w:divBdr>
        </w:div>
        <w:div w:id="539250251">
          <w:marLeft w:val="0"/>
          <w:marRight w:val="0"/>
          <w:marTop w:val="0"/>
          <w:marBottom w:val="0"/>
          <w:divBdr>
            <w:top w:val="none" w:sz="0" w:space="0" w:color="auto"/>
            <w:left w:val="none" w:sz="0" w:space="0" w:color="auto"/>
            <w:bottom w:val="none" w:sz="0" w:space="0" w:color="auto"/>
            <w:right w:val="none" w:sz="0" w:space="0" w:color="auto"/>
          </w:divBdr>
        </w:div>
        <w:div w:id="1117600577">
          <w:marLeft w:val="0"/>
          <w:marRight w:val="0"/>
          <w:marTop w:val="0"/>
          <w:marBottom w:val="0"/>
          <w:divBdr>
            <w:top w:val="none" w:sz="0" w:space="0" w:color="auto"/>
            <w:left w:val="none" w:sz="0" w:space="0" w:color="auto"/>
            <w:bottom w:val="none" w:sz="0" w:space="0" w:color="auto"/>
            <w:right w:val="none" w:sz="0" w:space="0" w:color="auto"/>
          </w:divBdr>
        </w:div>
        <w:div w:id="863254085">
          <w:marLeft w:val="0"/>
          <w:marRight w:val="0"/>
          <w:marTop w:val="0"/>
          <w:marBottom w:val="0"/>
          <w:divBdr>
            <w:top w:val="none" w:sz="0" w:space="0" w:color="auto"/>
            <w:left w:val="none" w:sz="0" w:space="0" w:color="auto"/>
            <w:bottom w:val="none" w:sz="0" w:space="0" w:color="auto"/>
            <w:right w:val="none" w:sz="0" w:space="0" w:color="auto"/>
          </w:divBdr>
        </w:div>
        <w:div w:id="131757731">
          <w:marLeft w:val="0"/>
          <w:marRight w:val="0"/>
          <w:marTop w:val="0"/>
          <w:marBottom w:val="0"/>
          <w:divBdr>
            <w:top w:val="none" w:sz="0" w:space="0" w:color="auto"/>
            <w:left w:val="none" w:sz="0" w:space="0" w:color="auto"/>
            <w:bottom w:val="none" w:sz="0" w:space="0" w:color="auto"/>
            <w:right w:val="none" w:sz="0" w:space="0" w:color="auto"/>
          </w:divBdr>
        </w:div>
        <w:div w:id="1563590554">
          <w:marLeft w:val="0"/>
          <w:marRight w:val="0"/>
          <w:marTop w:val="0"/>
          <w:marBottom w:val="0"/>
          <w:divBdr>
            <w:top w:val="none" w:sz="0" w:space="0" w:color="auto"/>
            <w:left w:val="none" w:sz="0" w:space="0" w:color="auto"/>
            <w:bottom w:val="none" w:sz="0" w:space="0" w:color="auto"/>
            <w:right w:val="none" w:sz="0" w:space="0" w:color="auto"/>
          </w:divBdr>
        </w:div>
        <w:div w:id="1259411938">
          <w:marLeft w:val="0"/>
          <w:marRight w:val="0"/>
          <w:marTop w:val="0"/>
          <w:marBottom w:val="0"/>
          <w:divBdr>
            <w:top w:val="none" w:sz="0" w:space="0" w:color="auto"/>
            <w:left w:val="none" w:sz="0" w:space="0" w:color="auto"/>
            <w:bottom w:val="none" w:sz="0" w:space="0" w:color="auto"/>
            <w:right w:val="none" w:sz="0" w:space="0" w:color="auto"/>
          </w:divBdr>
        </w:div>
        <w:div w:id="1921256154">
          <w:marLeft w:val="0"/>
          <w:marRight w:val="0"/>
          <w:marTop w:val="0"/>
          <w:marBottom w:val="0"/>
          <w:divBdr>
            <w:top w:val="none" w:sz="0" w:space="0" w:color="auto"/>
            <w:left w:val="none" w:sz="0" w:space="0" w:color="auto"/>
            <w:bottom w:val="none" w:sz="0" w:space="0" w:color="auto"/>
            <w:right w:val="none" w:sz="0" w:space="0" w:color="auto"/>
          </w:divBdr>
        </w:div>
        <w:div w:id="255674970">
          <w:marLeft w:val="0"/>
          <w:marRight w:val="0"/>
          <w:marTop w:val="0"/>
          <w:marBottom w:val="0"/>
          <w:divBdr>
            <w:top w:val="none" w:sz="0" w:space="0" w:color="auto"/>
            <w:left w:val="none" w:sz="0" w:space="0" w:color="auto"/>
            <w:bottom w:val="none" w:sz="0" w:space="0" w:color="auto"/>
            <w:right w:val="none" w:sz="0" w:space="0" w:color="auto"/>
          </w:divBdr>
        </w:div>
      </w:divsChild>
    </w:div>
    <w:div w:id="265119847">
      <w:bodyDiv w:val="1"/>
      <w:marLeft w:val="0"/>
      <w:marRight w:val="0"/>
      <w:marTop w:val="0"/>
      <w:marBottom w:val="0"/>
      <w:divBdr>
        <w:top w:val="none" w:sz="0" w:space="0" w:color="auto"/>
        <w:left w:val="none" w:sz="0" w:space="0" w:color="auto"/>
        <w:bottom w:val="none" w:sz="0" w:space="0" w:color="auto"/>
        <w:right w:val="none" w:sz="0" w:space="0" w:color="auto"/>
      </w:divBdr>
      <w:divsChild>
        <w:div w:id="1985312642">
          <w:marLeft w:val="0"/>
          <w:marRight w:val="0"/>
          <w:marTop w:val="0"/>
          <w:marBottom w:val="0"/>
          <w:divBdr>
            <w:top w:val="none" w:sz="0" w:space="0" w:color="auto"/>
            <w:left w:val="none" w:sz="0" w:space="0" w:color="auto"/>
            <w:bottom w:val="none" w:sz="0" w:space="0" w:color="auto"/>
            <w:right w:val="none" w:sz="0" w:space="0" w:color="auto"/>
          </w:divBdr>
        </w:div>
        <w:div w:id="1804498979">
          <w:marLeft w:val="0"/>
          <w:marRight w:val="0"/>
          <w:marTop w:val="0"/>
          <w:marBottom w:val="0"/>
          <w:divBdr>
            <w:top w:val="none" w:sz="0" w:space="0" w:color="auto"/>
            <w:left w:val="none" w:sz="0" w:space="0" w:color="auto"/>
            <w:bottom w:val="none" w:sz="0" w:space="0" w:color="auto"/>
            <w:right w:val="none" w:sz="0" w:space="0" w:color="auto"/>
          </w:divBdr>
        </w:div>
        <w:div w:id="579802031">
          <w:marLeft w:val="0"/>
          <w:marRight w:val="0"/>
          <w:marTop w:val="0"/>
          <w:marBottom w:val="0"/>
          <w:divBdr>
            <w:top w:val="none" w:sz="0" w:space="0" w:color="auto"/>
            <w:left w:val="none" w:sz="0" w:space="0" w:color="auto"/>
            <w:bottom w:val="none" w:sz="0" w:space="0" w:color="auto"/>
            <w:right w:val="none" w:sz="0" w:space="0" w:color="auto"/>
          </w:divBdr>
        </w:div>
        <w:div w:id="1720477145">
          <w:marLeft w:val="0"/>
          <w:marRight w:val="0"/>
          <w:marTop w:val="0"/>
          <w:marBottom w:val="0"/>
          <w:divBdr>
            <w:top w:val="none" w:sz="0" w:space="0" w:color="auto"/>
            <w:left w:val="none" w:sz="0" w:space="0" w:color="auto"/>
            <w:bottom w:val="none" w:sz="0" w:space="0" w:color="auto"/>
            <w:right w:val="none" w:sz="0" w:space="0" w:color="auto"/>
          </w:divBdr>
        </w:div>
        <w:div w:id="1018390447">
          <w:marLeft w:val="0"/>
          <w:marRight w:val="0"/>
          <w:marTop w:val="0"/>
          <w:marBottom w:val="0"/>
          <w:divBdr>
            <w:top w:val="none" w:sz="0" w:space="0" w:color="auto"/>
            <w:left w:val="none" w:sz="0" w:space="0" w:color="auto"/>
            <w:bottom w:val="none" w:sz="0" w:space="0" w:color="auto"/>
            <w:right w:val="none" w:sz="0" w:space="0" w:color="auto"/>
          </w:divBdr>
        </w:div>
        <w:div w:id="1036658330">
          <w:marLeft w:val="0"/>
          <w:marRight w:val="0"/>
          <w:marTop w:val="0"/>
          <w:marBottom w:val="0"/>
          <w:divBdr>
            <w:top w:val="none" w:sz="0" w:space="0" w:color="auto"/>
            <w:left w:val="none" w:sz="0" w:space="0" w:color="auto"/>
            <w:bottom w:val="none" w:sz="0" w:space="0" w:color="auto"/>
            <w:right w:val="none" w:sz="0" w:space="0" w:color="auto"/>
          </w:divBdr>
        </w:div>
        <w:div w:id="415706768">
          <w:marLeft w:val="0"/>
          <w:marRight w:val="0"/>
          <w:marTop w:val="0"/>
          <w:marBottom w:val="0"/>
          <w:divBdr>
            <w:top w:val="none" w:sz="0" w:space="0" w:color="auto"/>
            <w:left w:val="none" w:sz="0" w:space="0" w:color="auto"/>
            <w:bottom w:val="none" w:sz="0" w:space="0" w:color="auto"/>
            <w:right w:val="none" w:sz="0" w:space="0" w:color="auto"/>
          </w:divBdr>
        </w:div>
        <w:div w:id="1191184377">
          <w:marLeft w:val="0"/>
          <w:marRight w:val="0"/>
          <w:marTop w:val="0"/>
          <w:marBottom w:val="0"/>
          <w:divBdr>
            <w:top w:val="none" w:sz="0" w:space="0" w:color="auto"/>
            <w:left w:val="none" w:sz="0" w:space="0" w:color="auto"/>
            <w:bottom w:val="none" w:sz="0" w:space="0" w:color="auto"/>
            <w:right w:val="none" w:sz="0" w:space="0" w:color="auto"/>
          </w:divBdr>
        </w:div>
        <w:div w:id="1683044693">
          <w:marLeft w:val="0"/>
          <w:marRight w:val="0"/>
          <w:marTop w:val="0"/>
          <w:marBottom w:val="0"/>
          <w:divBdr>
            <w:top w:val="none" w:sz="0" w:space="0" w:color="auto"/>
            <w:left w:val="none" w:sz="0" w:space="0" w:color="auto"/>
            <w:bottom w:val="none" w:sz="0" w:space="0" w:color="auto"/>
            <w:right w:val="none" w:sz="0" w:space="0" w:color="auto"/>
          </w:divBdr>
        </w:div>
      </w:divsChild>
    </w:div>
    <w:div w:id="286281625">
      <w:bodyDiv w:val="1"/>
      <w:marLeft w:val="0"/>
      <w:marRight w:val="0"/>
      <w:marTop w:val="0"/>
      <w:marBottom w:val="0"/>
      <w:divBdr>
        <w:top w:val="none" w:sz="0" w:space="0" w:color="auto"/>
        <w:left w:val="none" w:sz="0" w:space="0" w:color="auto"/>
        <w:bottom w:val="none" w:sz="0" w:space="0" w:color="auto"/>
        <w:right w:val="none" w:sz="0" w:space="0" w:color="auto"/>
      </w:divBdr>
      <w:divsChild>
        <w:div w:id="931670180">
          <w:marLeft w:val="0"/>
          <w:marRight w:val="0"/>
          <w:marTop w:val="0"/>
          <w:marBottom w:val="0"/>
          <w:divBdr>
            <w:top w:val="none" w:sz="0" w:space="0" w:color="auto"/>
            <w:left w:val="none" w:sz="0" w:space="0" w:color="auto"/>
            <w:bottom w:val="none" w:sz="0" w:space="0" w:color="auto"/>
            <w:right w:val="none" w:sz="0" w:space="0" w:color="auto"/>
          </w:divBdr>
        </w:div>
        <w:div w:id="540821193">
          <w:marLeft w:val="0"/>
          <w:marRight w:val="0"/>
          <w:marTop w:val="0"/>
          <w:marBottom w:val="0"/>
          <w:divBdr>
            <w:top w:val="none" w:sz="0" w:space="0" w:color="auto"/>
            <w:left w:val="none" w:sz="0" w:space="0" w:color="auto"/>
            <w:bottom w:val="none" w:sz="0" w:space="0" w:color="auto"/>
            <w:right w:val="none" w:sz="0" w:space="0" w:color="auto"/>
          </w:divBdr>
        </w:div>
        <w:div w:id="1909807218">
          <w:marLeft w:val="0"/>
          <w:marRight w:val="0"/>
          <w:marTop w:val="0"/>
          <w:marBottom w:val="0"/>
          <w:divBdr>
            <w:top w:val="none" w:sz="0" w:space="0" w:color="auto"/>
            <w:left w:val="none" w:sz="0" w:space="0" w:color="auto"/>
            <w:bottom w:val="none" w:sz="0" w:space="0" w:color="auto"/>
            <w:right w:val="none" w:sz="0" w:space="0" w:color="auto"/>
          </w:divBdr>
        </w:div>
        <w:div w:id="854465043">
          <w:marLeft w:val="0"/>
          <w:marRight w:val="0"/>
          <w:marTop w:val="0"/>
          <w:marBottom w:val="0"/>
          <w:divBdr>
            <w:top w:val="none" w:sz="0" w:space="0" w:color="auto"/>
            <w:left w:val="none" w:sz="0" w:space="0" w:color="auto"/>
            <w:bottom w:val="none" w:sz="0" w:space="0" w:color="auto"/>
            <w:right w:val="none" w:sz="0" w:space="0" w:color="auto"/>
          </w:divBdr>
        </w:div>
        <w:div w:id="1381589233">
          <w:marLeft w:val="0"/>
          <w:marRight w:val="0"/>
          <w:marTop w:val="0"/>
          <w:marBottom w:val="0"/>
          <w:divBdr>
            <w:top w:val="none" w:sz="0" w:space="0" w:color="auto"/>
            <w:left w:val="none" w:sz="0" w:space="0" w:color="auto"/>
            <w:bottom w:val="none" w:sz="0" w:space="0" w:color="auto"/>
            <w:right w:val="none" w:sz="0" w:space="0" w:color="auto"/>
          </w:divBdr>
        </w:div>
        <w:div w:id="758912230">
          <w:marLeft w:val="0"/>
          <w:marRight w:val="0"/>
          <w:marTop w:val="0"/>
          <w:marBottom w:val="0"/>
          <w:divBdr>
            <w:top w:val="none" w:sz="0" w:space="0" w:color="auto"/>
            <w:left w:val="none" w:sz="0" w:space="0" w:color="auto"/>
            <w:bottom w:val="none" w:sz="0" w:space="0" w:color="auto"/>
            <w:right w:val="none" w:sz="0" w:space="0" w:color="auto"/>
          </w:divBdr>
        </w:div>
        <w:div w:id="1090544257">
          <w:marLeft w:val="0"/>
          <w:marRight w:val="0"/>
          <w:marTop w:val="0"/>
          <w:marBottom w:val="0"/>
          <w:divBdr>
            <w:top w:val="none" w:sz="0" w:space="0" w:color="auto"/>
            <w:left w:val="none" w:sz="0" w:space="0" w:color="auto"/>
            <w:bottom w:val="none" w:sz="0" w:space="0" w:color="auto"/>
            <w:right w:val="none" w:sz="0" w:space="0" w:color="auto"/>
          </w:divBdr>
        </w:div>
        <w:div w:id="1630167501">
          <w:marLeft w:val="0"/>
          <w:marRight w:val="0"/>
          <w:marTop w:val="0"/>
          <w:marBottom w:val="0"/>
          <w:divBdr>
            <w:top w:val="none" w:sz="0" w:space="0" w:color="auto"/>
            <w:left w:val="none" w:sz="0" w:space="0" w:color="auto"/>
            <w:bottom w:val="none" w:sz="0" w:space="0" w:color="auto"/>
            <w:right w:val="none" w:sz="0" w:space="0" w:color="auto"/>
          </w:divBdr>
        </w:div>
        <w:div w:id="749890040">
          <w:marLeft w:val="0"/>
          <w:marRight w:val="0"/>
          <w:marTop w:val="0"/>
          <w:marBottom w:val="0"/>
          <w:divBdr>
            <w:top w:val="none" w:sz="0" w:space="0" w:color="auto"/>
            <w:left w:val="none" w:sz="0" w:space="0" w:color="auto"/>
            <w:bottom w:val="none" w:sz="0" w:space="0" w:color="auto"/>
            <w:right w:val="none" w:sz="0" w:space="0" w:color="auto"/>
          </w:divBdr>
        </w:div>
        <w:div w:id="1584415493">
          <w:marLeft w:val="0"/>
          <w:marRight w:val="0"/>
          <w:marTop w:val="0"/>
          <w:marBottom w:val="0"/>
          <w:divBdr>
            <w:top w:val="none" w:sz="0" w:space="0" w:color="auto"/>
            <w:left w:val="none" w:sz="0" w:space="0" w:color="auto"/>
            <w:bottom w:val="none" w:sz="0" w:space="0" w:color="auto"/>
            <w:right w:val="none" w:sz="0" w:space="0" w:color="auto"/>
          </w:divBdr>
        </w:div>
        <w:div w:id="1418404157">
          <w:marLeft w:val="0"/>
          <w:marRight w:val="0"/>
          <w:marTop w:val="0"/>
          <w:marBottom w:val="0"/>
          <w:divBdr>
            <w:top w:val="none" w:sz="0" w:space="0" w:color="auto"/>
            <w:left w:val="none" w:sz="0" w:space="0" w:color="auto"/>
            <w:bottom w:val="none" w:sz="0" w:space="0" w:color="auto"/>
            <w:right w:val="none" w:sz="0" w:space="0" w:color="auto"/>
          </w:divBdr>
        </w:div>
        <w:div w:id="544604862">
          <w:marLeft w:val="0"/>
          <w:marRight w:val="0"/>
          <w:marTop w:val="0"/>
          <w:marBottom w:val="0"/>
          <w:divBdr>
            <w:top w:val="none" w:sz="0" w:space="0" w:color="auto"/>
            <w:left w:val="none" w:sz="0" w:space="0" w:color="auto"/>
            <w:bottom w:val="none" w:sz="0" w:space="0" w:color="auto"/>
            <w:right w:val="none" w:sz="0" w:space="0" w:color="auto"/>
          </w:divBdr>
        </w:div>
        <w:div w:id="1038626628">
          <w:marLeft w:val="0"/>
          <w:marRight w:val="0"/>
          <w:marTop w:val="0"/>
          <w:marBottom w:val="0"/>
          <w:divBdr>
            <w:top w:val="none" w:sz="0" w:space="0" w:color="auto"/>
            <w:left w:val="none" w:sz="0" w:space="0" w:color="auto"/>
            <w:bottom w:val="none" w:sz="0" w:space="0" w:color="auto"/>
            <w:right w:val="none" w:sz="0" w:space="0" w:color="auto"/>
          </w:divBdr>
        </w:div>
        <w:div w:id="1754279097">
          <w:marLeft w:val="0"/>
          <w:marRight w:val="0"/>
          <w:marTop w:val="0"/>
          <w:marBottom w:val="0"/>
          <w:divBdr>
            <w:top w:val="none" w:sz="0" w:space="0" w:color="auto"/>
            <w:left w:val="none" w:sz="0" w:space="0" w:color="auto"/>
            <w:bottom w:val="none" w:sz="0" w:space="0" w:color="auto"/>
            <w:right w:val="none" w:sz="0" w:space="0" w:color="auto"/>
          </w:divBdr>
        </w:div>
        <w:div w:id="1419136065">
          <w:marLeft w:val="0"/>
          <w:marRight w:val="0"/>
          <w:marTop w:val="0"/>
          <w:marBottom w:val="0"/>
          <w:divBdr>
            <w:top w:val="none" w:sz="0" w:space="0" w:color="auto"/>
            <w:left w:val="none" w:sz="0" w:space="0" w:color="auto"/>
            <w:bottom w:val="none" w:sz="0" w:space="0" w:color="auto"/>
            <w:right w:val="none" w:sz="0" w:space="0" w:color="auto"/>
          </w:divBdr>
        </w:div>
        <w:div w:id="166020562">
          <w:marLeft w:val="0"/>
          <w:marRight w:val="0"/>
          <w:marTop w:val="0"/>
          <w:marBottom w:val="0"/>
          <w:divBdr>
            <w:top w:val="none" w:sz="0" w:space="0" w:color="auto"/>
            <w:left w:val="none" w:sz="0" w:space="0" w:color="auto"/>
            <w:bottom w:val="none" w:sz="0" w:space="0" w:color="auto"/>
            <w:right w:val="none" w:sz="0" w:space="0" w:color="auto"/>
          </w:divBdr>
        </w:div>
        <w:div w:id="788207636">
          <w:marLeft w:val="0"/>
          <w:marRight w:val="0"/>
          <w:marTop w:val="0"/>
          <w:marBottom w:val="0"/>
          <w:divBdr>
            <w:top w:val="none" w:sz="0" w:space="0" w:color="auto"/>
            <w:left w:val="none" w:sz="0" w:space="0" w:color="auto"/>
            <w:bottom w:val="none" w:sz="0" w:space="0" w:color="auto"/>
            <w:right w:val="none" w:sz="0" w:space="0" w:color="auto"/>
          </w:divBdr>
        </w:div>
        <w:div w:id="1704475533">
          <w:marLeft w:val="0"/>
          <w:marRight w:val="0"/>
          <w:marTop w:val="0"/>
          <w:marBottom w:val="0"/>
          <w:divBdr>
            <w:top w:val="none" w:sz="0" w:space="0" w:color="auto"/>
            <w:left w:val="none" w:sz="0" w:space="0" w:color="auto"/>
            <w:bottom w:val="none" w:sz="0" w:space="0" w:color="auto"/>
            <w:right w:val="none" w:sz="0" w:space="0" w:color="auto"/>
          </w:divBdr>
        </w:div>
        <w:div w:id="1174607389">
          <w:marLeft w:val="0"/>
          <w:marRight w:val="0"/>
          <w:marTop w:val="0"/>
          <w:marBottom w:val="0"/>
          <w:divBdr>
            <w:top w:val="none" w:sz="0" w:space="0" w:color="auto"/>
            <w:left w:val="none" w:sz="0" w:space="0" w:color="auto"/>
            <w:bottom w:val="none" w:sz="0" w:space="0" w:color="auto"/>
            <w:right w:val="none" w:sz="0" w:space="0" w:color="auto"/>
          </w:divBdr>
        </w:div>
        <w:div w:id="1637908415">
          <w:marLeft w:val="0"/>
          <w:marRight w:val="0"/>
          <w:marTop w:val="0"/>
          <w:marBottom w:val="0"/>
          <w:divBdr>
            <w:top w:val="none" w:sz="0" w:space="0" w:color="auto"/>
            <w:left w:val="none" w:sz="0" w:space="0" w:color="auto"/>
            <w:bottom w:val="none" w:sz="0" w:space="0" w:color="auto"/>
            <w:right w:val="none" w:sz="0" w:space="0" w:color="auto"/>
          </w:divBdr>
        </w:div>
        <w:div w:id="801844832">
          <w:marLeft w:val="0"/>
          <w:marRight w:val="0"/>
          <w:marTop w:val="0"/>
          <w:marBottom w:val="0"/>
          <w:divBdr>
            <w:top w:val="none" w:sz="0" w:space="0" w:color="auto"/>
            <w:left w:val="none" w:sz="0" w:space="0" w:color="auto"/>
            <w:bottom w:val="none" w:sz="0" w:space="0" w:color="auto"/>
            <w:right w:val="none" w:sz="0" w:space="0" w:color="auto"/>
          </w:divBdr>
        </w:div>
        <w:div w:id="639966548">
          <w:marLeft w:val="0"/>
          <w:marRight w:val="0"/>
          <w:marTop w:val="0"/>
          <w:marBottom w:val="0"/>
          <w:divBdr>
            <w:top w:val="none" w:sz="0" w:space="0" w:color="auto"/>
            <w:left w:val="none" w:sz="0" w:space="0" w:color="auto"/>
            <w:bottom w:val="none" w:sz="0" w:space="0" w:color="auto"/>
            <w:right w:val="none" w:sz="0" w:space="0" w:color="auto"/>
          </w:divBdr>
        </w:div>
        <w:div w:id="716857080">
          <w:marLeft w:val="0"/>
          <w:marRight w:val="0"/>
          <w:marTop w:val="0"/>
          <w:marBottom w:val="0"/>
          <w:divBdr>
            <w:top w:val="none" w:sz="0" w:space="0" w:color="auto"/>
            <w:left w:val="none" w:sz="0" w:space="0" w:color="auto"/>
            <w:bottom w:val="none" w:sz="0" w:space="0" w:color="auto"/>
            <w:right w:val="none" w:sz="0" w:space="0" w:color="auto"/>
          </w:divBdr>
        </w:div>
        <w:div w:id="1944607918">
          <w:marLeft w:val="0"/>
          <w:marRight w:val="0"/>
          <w:marTop w:val="0"/>
          <w:marBottom w:val="0"/>
          <w:divBdr>
            <w:top w:val="none" w:sz="0" w:space="0" w:color="auto"/>
            <w:left w:val="none" w:sz="0" w:space="0" w:color="auto"/>
            <w:bottom w:val="none" w:sz="0" w:space="0" w:color="auto"/>
            <w:right w:val="none" w:sz="0" w:space="0" w:color="auto"/>
          </w:divBdr>
        </w:div>
      </w:divsChild>
    </w:div>
    <w:div w:id="298844628">
      <w:bodyDiv w:val="1"/>
      <w:marLeft w:val="0"/>
      <w:marRight w:val="0"/>
      <w:marTop w:val="0"/>
      <w:marBottom w:val="0"/>
      <w:divBdr>
        <w:top w:val="none" w:sz="0" w:space="0" w:color="auto"/>
        <w:left w:val="none" w:sz="0" w:space="0" w:color="auto"/>
        <w:bottom w:val="none" w:sz="0" w:space="0" w:color="auto"/>
        <w:right w:val="none" w:sz="0" w:space="0" w:color="auto"/>
      </w:divBdr>
      <w:divsChild>
        <w:div w:id="494228323">
          <w:marLeft w:val="0"/>
          <w:marRight w:val="0"/>
          <w:marTop w:val="0"/>
          <w:marBottom w:val="0"/>
          <w:divBdr>
            <w:top w:val="none" w:sz="0" w:space="0" w:color="auto"/>
            <w:left w:val="none" w:sz="0" w:space="0" w:color="auto"/>
            <w:bottom w:val="none" w:sz="0" w:space="0" w:color="auto"/>
            <w:right w:val="none" w:sz="0" w:space="0" w:color="auto"/>
          </w:divBdr>
        </w:div>
        <w:div w:id="692152213">
          <w:marLeft w:val="0"/>
          <w:marRight w:val="0"/>
          <w:marTop w:val="0"/>
          <w:marBottom w:val="0"/>
          <w:divBdr>
            <w:top w:val="none" w:sz="0" w:space="0" w:color="auto"/>
            <w:left w:val="none" w:sz="0" w:space="0" w:color="auto"/>
            <w:bottom w:val="none" w:sz="0" w:space="0" w:color="auto"/>
            <w:right w:val="none" w:sz="0" w:space="0" w:color="auto"/>
          </w:divBdr>
        </w:div>
        <w:div w:id="1776515398">
          <w:marLeft w:val="0"/>
          <w:marRight w:val="0"/>
          <w:marTop w:val="0"/>
          <w:marBottom w:val="0"/>
          <w:divBdr>
            <w:top w:val="none" w:sz="0" w:space="0" w:color="auto"/>
            <w:left w:val="none" w:sz="0" w:space="0" w:color="auto"/>
            <w:bottom w:val="none" w:sz="0" w:space="0" w:color="auto"/>
            <w:right w:val="none" w:sz="0" w:space="0" w:color="auto"/>
          </w:divBdr>
        </w:div>
        <w:div w:id="394818548">
          <w:marLeft w:val="0"/>
          <w:marRight w:val="0"/>
          <w:marTop w:val="0"/>
          <w:marBottom w:val="0"/>
          <w:divBdr>
            <w:top w:val="none" w:sz="0" w:space="0" w:color="auto"/>
            <w:left w:val="none" w:sz="0" w:space="0" w:color="auto"/>
            <w:bottom w:val="none" w:sz="0" w:space="0" w:color="auto"/>
            <w:right w:val="none" w:sz="0" w:space="0" w:color="auto"/>
          </w:divBdr>
        </w:div>
        <w:div w:id="2146268964">
          <w:marLeft w:val="0"/>
          <w:marRight w:val="0"/>
          <w:marTop w:val="0"/>
          <w:marBottom w:val="0"/>
          <w:divBdr>
            <w:top w:val="none" w:sz="0" w:space="0" w:color="auto"/>
            <w:left w:val="none" w:sz="0" w:space="0" w:color="auto"/>
            <w:bottom w:val="none" w:sz="0" w:space="0" w:color="auto"/>
            <w:right w:val="none" w:sz="0" w:space="0" w:color="auto"/>
          </w:divBdr>
        </w:div>
        <w:div w:id="1430933422">
          <w:marLeft w:val="0"/>
          <w:marRight w:val="0"/>
          <w:marTop w:val="0"/>
          <w:marBottom w:val="0"/>
          <w:divBdr>
            <w:top w:val="none" w:sz="0" w:space="0" w:color="auto"/>
            <w:left w:val="none" w:sz="0" w:space="0" w:color="auto"/>
            <w:bottom w:val="none" w:sz="0" w:space="0" w:color="auto"/>
            <w:right w:val="none" w:sz="0" w:space="0" w:color="auto"/>
          </w:divBdr>
        </w:div>
        <w:div w:id="1714888154">
          <w:marLeft w:val="0"/>
          <w:marRight w:val="0"/>
          <w:marTop w:val="0"/>
          <w:marBottom w:val="0"/>
          <w:divBdr>
            <w:top w:val="none" w:sz="0" w:space="0" w:color="auto"/>
            <w:left w:val="none" w:sz="0" w:space="0" w:color="auto"/>
            <w:bottom w:val="none" w:sz="0" w:space="0" w:color="auto"/>
            <w:right w:val="none" w:sz="0" w:space="0" w:color="auto"/>
          </w:divBdr>
        </w:div>
        <w:div w:id="1067413869">
          <w:marLeft w:val="0"/>
          <w:marRight w:val="0"/>
          <w:marTop w:val="0"/>
          <w:marBottom w:val="0"/>
          <w:divBdr>
            <w:top w:val="none" w:sz="0" w:space="0" w:color="auto"/>
            <w:left w:val="none" w:sz="0" w:space="0" w:color="auto"/>
            <w:bottom w:val="none" w:sz="0" w:space="0" w:color="auto"/>
            <w:right w:val="none" w:sz="0" w:space="0" w:color="auto"/>
          </w:divBdr>
        </w:div>
        <w:div w:id="2053191829">
          <w:marLeft w:val="0"/>
          <w:marRight w:val="0"/>
          <w:marTop w:val="0"/>
          <w:marBottom w:val="0"/>
          <w:divBdr>
            <w:top w:val="none" w:sz="0" w:space="0" w:color="auto"/>
            <w:left w:val="none" w:sz="0" w:space="0" w:color="auto"/>
            <w:bottom w:val="none" w:sz="0" w:space="0" w:color="auto"/>
            <w:right w:val="none" w:sz="0" w:space="0" w:color="auto"/>
          </w:divBdr>
        </w:div>
        <w:div w:id="1572353458">
          <w:marLeft w:val="0"/>
          <w:marRight w:val="0"/>
          <w:marTop w:val="0"/>
          <w:marBottom w:val="0"/>
          <w:divBdr>
            <w:top w:val="none" w:sz="0" w:space="0" w:color="auto"/>
            <w:left w:val="none" w:sz="0" w:space="0" w:color="auto"/>
            <w:bottom w:val="none" w:sz="0" w:space="0" w:color="auto"/>
            <w:right w:val="none" w:sz="0" w:space="0" w:color="auto"/>
          </w:divBdr>
        </w:div>
        <w:div w:id="368451813">
          <w:marLeft w:val="0"/>
          <w:marRight w:val="0"/>
          <w:marTop w:val="0"/>
          <w:marBottom w:val="0"/>
          <w:divBdr>
            <w:top w:val="none" w:sz="0" w:space="0" w:color="auto"/>
            <w:left w:val="none" w:sz="0" w:space="0" w:color="auto"/>
            <w:bottom w:val="none" w:sz="0" w:space="0" w:color="auto"/>
            <w:right w:val="none" w:sz="0" w:space="0" w:color="auto"/>
          </w:divBdr>
        </w:div>
        <w:div w:id="2075426552">
          <w:marLeft w:val="0"/>
          <w:marRight w:val="0"/>
          <w:marTop w:val="0"/>
          <w:marBottom w:val="0"/>
          <w:divBdr>
            <w:top w:val="none" w:sz="0" w:space="0" w:color="auto"/>
            <w:left w:val="none" w:sz="0" w:space="0" w:color="auto"/>
            <w:bottom w:val="none" w:sz="0" w:space="0" w:color="auto"/>
            <w:right w:val="none" w:sz="0" w:space="0" w:color="auto"/>
          </w:divBdr>
        </w:div>
      </w:divsChild>
    </w:div>
    <w:div w:id="322658267">
      <w:bodyDiv w:val="1"/>
      <w:marLeft w:val="0"/>
      <w:marRight w:val="0"/>
      <w:marTop w:val="0"/>
      <w:marBottom w:val="0"/>
      <w:divBdr>
        <w:top w:val="none" w:sz="0" w:space="0" w:color="auto"/>
        <w:left w:val="none" w:sz="0" w:space="0" w:color="auto"/>
        <w:bottom w:val="none" w:sz="0" w:space="0" w:color="auto"/>
        <w:right w:val="none" w:sz="0" w:space="0" w:color="auto"/>
      </w:divBdr>
      <w:divsChild>
        <w:div w:id="2038119763">
          <w:marLeft w:val="0"/>
          <w:marRight w:val="0"/>
          <w:marTop w:val="0"/>
          <w:marBottom w:val="0"/>
          <w:divBdr>
            <w:top w:val="none" w:sz="0" w:space="0" w:color="auto"/>
            <w:left w:val="none" w:sz="0" w:space="0" w:color="auto"/>
            <w:bottom w:val="none" w:sz="0" w:space="0" w:color="auto"/>
            <w:right w:val="none" w:sz="0" w:space="0" w:color="auto"/>
          </w:divBdr>
        </w:div>
        <w:div w:id="68690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807251">
          <w:marLeft w:val="0"/>
          <w:marRight w:val="0"/>
          <w:marTop w:val="0"/>
          <w:marBottom w:val="0"/>
          <w:divBdr>
            <w:top w:val="none" w:sz="0" w:space="0" w:color="auto"/>
            <w:left w:val="none" w:sz="0" w:space="0" w:color="auto"/>
            <w:bottom w:val="none" w:sz="0" w:space="0" w:color="auto"/>
            <w:right w:val="none" w:sz="0" w:space="0" w:color="auto"/>
          </w:divBdr>
        </w:div>
        <w:div w:id="2013798993">
          <w:marLeft w:val="0"/>
          <w:marRight w:val="0"/>
          <w:marTop w:val="0"/>
          <w:marBottom w:val="0"/>
          <w:divBdr>
            <w:top w:val="none" w:sz="0" w:space="0" w:color="auto"/>
            <w:left w:val="none" w:sz="0" w:space="0" w:color="auto"/>
            <w:bottom w:val="none" w:sz="0" w:space="0" w:color="auto"/>
            <w:right w:val="none" w:sz="0" w:space="0" w:color="auto"/>
          </w:divBdr>
        </w:div>
        <w:div w:id="412288700">
          <w:marLeft w:val="0"/>
          <w:marRight w:val="0"/>
          <w:marTop w:val="0"/>
          <w:marBottom w:val="0"/>
          <w:divBdr>
            <w:top w:val="none" w:sz="0" w:space="0" w:color="auto"/>
            <w:left w:val="none" w:sz="0" w:space="0" w:color="auto"/>
            <w:bottom w:val="none" w:sz="0" w:space="0" w:color="auto"/>
            <w:right w:val="none" w:sz="0" w:space="0" w:color="auto"/>
          </w:divBdr>
        </w:div>
        <w:div w:id="1949854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586940">
          <w:marLeft w:val="0"/>
          <w:marRight w:val="0"/>
          <w:marTop w:val="0"/>
          <w:marBottom w:val="0"/>
          <w:divBdr>
            <w:top w:val="none" w:sz="0" w:space="0" w:color="auto"/>
            <w:left w:val="none" w:sz="0" w:space="0" w:color="auto"/>
            <w:bottom w:val="none" w:sz="0" w:space="0" w:color="auto"/>
            <w:right w:val="none" w:sz="0" w:space="0" w:color="auto"/>
          </w:divBdr>
        </w:div>
        <w:div w:id="518272988">
          <w:marLeft w:val="0"/>
          <w:marRight w:val="0"/>
          <w:marTop w:val="0"/>
          <w:marBottom w:val="0"/>
          <w:divBdr>
            <w:top w:val="none" w:sz="0" w:space="0" w:color="auto"/>
            <w:left w:val="none" w:sz="0" w:space="0" w:color="auto"/>
            <w:bottom w:val="none" w:sz="0" w:space="0" w:color="auto"/>
            <w:right w:val="none" w:sz="0" w:space="0" w:color="auto"/>
          </w:divBdr>
        </w:div>
        <w:div w:id="491408183">
          <w:marLeft w:val="0"/>
          <w:marRight w:val="0"/>
          <w:marTop w:val="0"/>
          <w:marBottom w:val="0"/>
          <w:divBdr>
            <w:top w:val="none" w:sz="0" w:space="0" w:color="auto"/>
            <w:left w:val="none" w:sz="0" w:space="0" w:color="auto"/>
            <w:bottom w:val="none" w:sz="0" w:space="0" w:color="auto"/>
            <w:right w:val="none" w:sz="0" w:space="0" w:color="auto"/>
          </w:divBdr>
        </w:div>
        <w:div w:id="492574754">
          <w:marLeft w:val="0"/>
          <w:marRight w:val="0"/>
          <w:marTop w:val="0"/>
          <w:marBottom w:val="0"/>
          <w:divBdr>
            <w:top w:val="none" w:sz="0" w:space="0" w:color="auto"/>
            <w:left w:val="none" w:sz="0" w:space="0" w:color="auto"/>
            <w:bottom w:val="none" w:sz="0" w:space="0" w:color="auto"/>
            <w:right w:val="none" w:sz="0" w:space="0" w:color="auto"/>
          </w:divBdr>
        </w:div>
        <w:div w:id="18009537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029800">
          <w:marLeft w:val="0"/>
          <w:marRight w:val="0"/>
          <w:marTop w:val="0"/>
          <w:marBottom w:val="0"/>
          <w:divBdr>
            <w:top w:val="none" w:sz="0" w:space="0" w:color="auto"/>
            <w:left w:val="none" w:sz="0" w:space="0" w:color="auto"/>
            <w:bottom w:val="none" w:sz="0" w:space="0" w:color="auto"/>
            <w:right w:val="none" w:sz="0" w:space="0" w:color="auto"/>
          </w:divBdr>
        </w:div>
        <w:div w:id="273294689">
          <w:marLeft w:val="0"/>
          <w:marRight w:val="0"/>
          <w:marTop w:val="0"/>
          <w:marBottom w:val="0"/>
          <w:divBdr>
            <w:top w:val="none" w:sz="0" w:space="0" w:color="auto"/>
            <w:left w:val="none" w:sz="0" w:space="0" w:color="auto"/>
            <w:bottom w:val="none" w:sz="0" w:space="0" w:color="auto"/>
            <w:right w:val="none" w:sz="0" w:space="0" w:color="auto"/>
          </w:divBdr>
        </w:div>
        <w:div w:id="494302956">
          <w:marLeft w:val="0"/>
          <w:marRight w:val="0"/>
          <w:marTop w:val="0"/>
          <w:marBottom w:val="0"/>
          <w:divBdr>
            <w:top w:val="none" w:sz="0" w:space="0" w:color="auto"/>
            <w:left w:val="none" w:sz="0" w:space="0" w:color="auto"/>
            <w:bottom w:val="none" w:sz="0" w:space="0" w:color="auto"/>
            <w:right w:val="none" w:sz="0" w:space="0" w:color="auto"/>
          </w:divBdr>
        </w:div>
        <w:div w:id="1913419839">
          <w:marLeft w:val="0"/>
          <w:marRight w:val="0"/>
          <w:marTop w:val="0"/>
          <w:marBottom w:val="0"/>
          <w:divBdr>
            <w:top w:val="none" w:sz="0" w:space="0" w:color="auto"/>
            <w:left w:val="none" w:sz="0" w:space="0" w:color="auto"/>
            <w:bottom w:val="none" w:sz="0" w:space="0" w:color="auto"/>
            <w:right w:val="none" w:sz="0" w:space="0" w:color="auto"/>
          </w:divBdr>
        </w:div>
        <w:div w:id="856847537">
          <w:marLeft w:val="0"/>
          <w:marRight w:val="0"/>
          <w:marTop w:val="0"/>
          <w:marBottom w:val="0"/>
          <w:divBdr>
            <w:top w:val="none" w:sz="0" w:space="0" w:color="auto"/>
            <w:left w:val="none" w:sz="0" w:space="0" w:color="auto"/>
            <w:bottom w:val="none" w:sz="0" w:space="0" w:color="auto"/>
            <w:right w:val="none" w:sz="0" w:space="0" w:color="auto"/>
          </w:divBdr>
        </w:div>
        <w:div w:id="1107507553">
          <w:marLeft w:val="0"/>
          <w:marRight w:val="0"/>
          <w:marTop w:val="0"/>
          <w:marBottom w:val="0"/>
          <w:divBdr>
            <w:top w:val="none" w:sz="0" w:space="0" w:color="auto"/>
            <w:left w:val="none" w:sz="0" w:space="0" w:color="auto"/>
            <w:bottom w:val="none" w:sz="0" w:space="0" w:color="auto"/>
            <w:right w:val="none" w:sz="0" w:space="0" w:color="auto"/>
          </w:divBdr>
        </w:div>
        <w:div w:id="1175339290">
          <w:marLeft w:val="0"/>
          <w:marRight w:val="0"/>
          <w:marTop w:val="0"/>
          <w:marBottom w:val="0"/>
          <w:divBdr>
            <w:top w:val="none" w:sz="0" w:space="0" w:color="auto"/>
            <w:left w:val="none" w:sz="0" w:space="0" w:color="auto"/>
            <w:bottom w:val="none" w:sz="0" w:space="0" w:color="auto"/>
            <w:right w:val="none" w:sz="0" w:space="0" w:color="auto"/>
          </w:divBdr>
        </w:div>
        <w:div w:id="961765932">
          <w:marLeft w:val="0"/>
          <w:marRight w:val="0"/>
          <w:marTop w:val="0"/>
          <w:marBottom w:val="0"/>
          <w:divBdr>
            <w:top w:val="none" w:sz="0" w:space="0" w:color="auto"/>
            <w:left w:val="none" w:sz="0" w:space="0" w:color="auto"/>
            <w:bottom w:val="none" w:sz="0" w:space="0" w:color="auto"/>
            <w:right w:val="none" w:sz="0" w:space="0" w:color="auto"/>
          </w:divBdr>
        </w:div>
        <w:div w:id="1703364000">
          <w:marLeft w:val="0"/>
          <w:marRight w:val="0"/>
          <w:marTop w:val="0"/>
          <w:marBottom w:val="0"/>
          <w:divBdr>
            <w:top w:val="none" w:sz="0" w:space="0" w:color="auto"/>
            <w:left w:val="none" w:sz="0" w:space="0" w:color="auto"/>
            <w:bottom w:val="none" w:sz="0" w:space="0" w:color="auto"/>
            <w:right w:val="none" w:sz="0" w:space="0" w:color="auto"/>
          </w:divBdr>
        </w:div>
        <w:div w:id="535775288">
          <w:marLeft w:val="0"/>
          <w:marRight w:val="0"/>
          <w:marTop w:val="0"/>
          <w:marBottom w:val="0"/>
          <w:divBdr>
            <w:top w:val="none" w:sz="0" w:space="0" w:color="auto"/>
            <w:left w:val="none" w:sz="0" w:space="0" w:color="auto"/>
            <w:bottom w:val="none" w:sz="0" w:space="0" w:color="auto"/>
            <w:right w:val="none" w:sz="0" w:space="0" w:color="auto"/>
          </w:divBdr>
        </w:div>
        <w:div w:id="492380912">
          <w:marLeft w:val="0"/>
          <w:marRight w:val="0"/>
          <w:marTop w:val="0"/>
          <w:marBottom w:val="0"/>
          <w:divBdr>
            <w:top w:val="none" w:sz="0" w:space="0" w:color="auto"/>
            <w:left w:val="none" w:sz="0" w:space="0" w:color="auto"/>
            <w:bottom w:val="none" w:sz="0" w:space="0" w:color="auto"/>
            <w:right w:val="none" w:sz="0" w:space="0" w:color="auto"/>
          </w:divBdr>
        </w:div>
        <w:div w:id="787629893">
          <w:marLeft w:val="0"/>
          <w:marRight w:val="0"/>
          <w:marTop w:val="0"/>
          <w:marBottom w:val="0"/>
          <w:divBdr>
            <w:top w:val="none" w:sz="0" w:space="0" w:color="auto"/>
            <w:left w:val="none" w:sz="0" w:space="0" w:color="auto"/>
            <w:bottom w:val="none" w:sz="0" w:space="0" w:color="auto"/>
            <w:right w:val="none" w:sz="0" w:space="0" w:color="auto"/>
          </w:divBdr>
        </w:div>
        <w:div w:id="759570385">
          <w:marLeft w:val="0"/>
          <w:marRight w:val="0"/>
          <w:marTop w:val="0"/>
          <w:marBottom w:val="0"/>
          <w:divBdr>
            <w:top w:val="none" w:sz="0" w:space="0" w:color="auto"/>
            <w:left w:val="none" w:sz="0" w:space="0" w:color="auto"/>
            <w:bottom w:val="none" w:sz="0" w:space="0" w:color="auto"/>
            <w:right w:val="none" w:sz="0" w:space="0" w:color="auto"/>
          </w:divBdr>
        </w:div>
        <w:div w:id="830754355">
          <w:marLeft w:val="0"/>
          <w:marRight w:val="0"/>
          <w:marTop w:val="0"/>
          <w:marBottom w:val="0"/>
          <w:divBdr>
            <w:top w:val="none" w:sz="0" w:space="0" w:color="auto"/>
            <w:left w:val="none" w:sz="0" w:space="0" w:color="auto"/>
            <w:bottom w:val="none" w:sz="0" w:space="0" w:color="auto"/>
            <w:right w:val="none" w:sz="0" w:space="0" w:color="auto"/>
          </w:divBdr>
        </w:div>
        <w:div w:id="257254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571286">
          <w:marLeft w:val="0"/>
          <w:marRight w:val="0"/>
          <w:marTop w:val="0"/>
          <w:marBottom w:val="0"/>
          <w:divBdr>
            <w:top w:val="none" w:sz="0" w:space="0" w:color="auto"/>
            <w:left w:val="none" w:sz="0" w:space="0" w:color="auto"/>
            <w:bottom w:val="none" w:sz="0" w:space="0" w:color="auto"/>
            <w:right w:val="none" w:sz="0" w:space="0" w:color="auto"/>
          </w:divBdr>
        </w:div>
        <w:div w:id="1398285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134604">
          <w:marLeft w:val="0"/>
          <w:marRight w:val="0"/>
          <w:marTop w:val="0"/>
          <w:marBottom w:val="0"/>
          <w:divBdr>
            <w:top w:val="none" w:sz="0" w:space="0" w:color="auto"/>
            <w:left w:val="none" w:sz="0" w:space="0" w:color="auto"/>
            <w:bottom w:val="none" w:sz="0" w:space="0" w:color="auto"/>
            <w:right w:val="none" w:sz="0" w:space="0" w:color="auto"/>
          </w:divBdr>
        </w:div>
        <w:div w:id="1337924780">
          <w:marLeft w:val="0"/>
          <w:marRight w:val="0"/>
          <w:marTop w:val="0"/>
          <w:marBottom w:val="0"/>
          <w:divBdr>
            <w:top w:val="none" w:sz="0" w:space="0" w:color="auto"/>
            <w:left w:val="none" w:sz="0" w:space="0" w:color="auto"/>
            <w:bottom w:val="none" w:sz="0" w:space="0" w:color="auto"/>
            <w:right w:val="none" w:sz="0" w:space="0" w:color="auto"/>
          </w:divBdr>
        </w:div>
      </w:divsChild>
    </w:div>
    <w:div w:id="323895913">
      <w:bodyDiv w:val="1"/>
      <w:marLeft w:val="0"/>
      <w:marRight w:val="0"/>
      <w:marTop w:val="0"/>
      <w:marBottom w:val="0"/>
      <w:divBdr>
        <w:top w:val="none" w:sz="0" w:space="0" w:color="auto"/>
        <w:left w:val="none" w:sz="0" w:space="0" w:color="auto"/>
        <w:bottom w:val="none" w:sz="0" w:space="0" w:color="auto"/>
        <w:right w:val="none" w:sz="0" w:space="0" w:color="auto"/>
      </w:divBdr>
      <w:divsChild>
        <w:div w:id="275258878">
          <w:marLeft w:val="0"/>
          <w:marRight w:val="0"/>
          <w:marTop w:val="0"/>
          <w:marBottom w:val="0"/>
          <w:divBdr>
            <w:top w:val="none" w:sz="0" w:space="0" w:color="auto"/>
            <w:left w:val="none" w:sz="0" w:space="0" w:color="auto"/>
            <w:bottom w:val="none" w:sz="0" w:space="0" w:color="auto"/>
            <w:right w:val="none" w:sz="0" w:space="0" w:color="auto"/>
          </w:divBdr>
        </w:div>
        <w:div w:id="774596477">
          <w:marLeft w:val="0"/>
          <w:marRight w:val="0"/>
          <w:marTop w:val="0"/>
          <w:marBottom w:val="0"/>
          <w:divBdr>
            <w:top w:val="none" w:sz="0" w:space="0" w:color="auto"/>
            <w:left w:val="none" w:sz="0" w:space="0" w:color="auto"/>
            <w:bottom w:val="none" w:sz="0" w:space="0" w:color="auto"/>
            <w:right w:val="none" w:sz="0" w:space="0" w:color="auto"/>
          </w:divBdr>
        </w:div>
        <w:div w:id="1530291469">
          <w:marLeft w:val="0"/>
          <w:marRight w:val="0"/>
          <w:marTop w:val="0"/>
          <w:marBottom w:val="0"/>
          <w:divBdr>
            <w:top w:val="none" w:sz="0" w:space="0" w:color="auto"/>
            <w:left w:val="none" w:sz="0" w:space="0" w:color="auto"/>
            <w:bottom w:val="none" w:sz="0" w:space="0" w:color="auto"/>
            <w:right w:val="none" w:sz="0" w:space="0" w:color="auto"/>
          </w:divBdr>
        </w:div>
        <w:div w:id="1216741954">
          <w:marLeft w:val="0"/>
          <w:marRight w:val="0"/>
          <w:marTop w:val="0"/>
          <w:marBottom w:val="0"/>
          <w:divBdr>
            <w:top w:val="none" w:sz="0" w:space="0" w:color="auto"/>
            <w:left w:val="none" w:sz="0" w:space="0" w:color="auto"/>
            <w:bottom w:val="none" w:sz="0" w:space="0" w:color="auto"/>
            <w:right w:val="none" w:sz="0" w:space="0" w:color="auto"/>
          </w:divBdr>
        </w:div>
        <w:div w:id="467821932">
          <w:marLeft w:val="0"/>
          <w:marRight w:val="0"/>
          <w:marTop w:val="0"/>
          <w:marBottom w:val="0"/>
          <w:divBdr>
            <w:top w:val="none" w:sz="0" w:space="0" w:color="auto"/>
            <w:left w:val="none" w:sz="0" w:space="0" w:color="auto"/>
            <w:bottom w:val="none" w:sz="0" w:space="0" w:color="auto"/>
            <w:right w:val="none" w:sz="0" w:space="0" w:color="auto"/>
          </w:divBdr>
        </w:div>
        <w:div w:id="128135316">
          <w:marLeft w:val="0"/>
          <w:marRight w:val="0"/>
          <w:marTop w:val="0"/>
          <w:marBottom w:val="0"/>
          <w:divBdr>
            <w:top w:val="none" w:sz="0" w:space="0" w:color="auto"/>
            <w:left w:val="none" w:sz="0" w:space="0" w:color="auto"/>
            <w:bottom w:val="none" w:sz="0" w:space="0" w:color="auto"/>
            <w:right w:val="none" w:sz="0" w:space="0" w:color="auto"/>
          </w:divBdr>
        </w:div>
        <w:div w:id="597256401">
          <w:marLeft w:val="0"/>
          <w:marRight w:val="0"/>
          <w:marTop w:val="0"/>
          <w:marBottom w:val="0"/>
          <w:divBdr>
            <w:top w:val="none" w:sz="0" w:space="0" w:color="auto"/>
            <w:left w:val="none" w:sz="0" w:space="0" w:color="auto"/>
            <w:bottom w:val="none" w:sz="0" w:space="0" w:color="auto"/>
            <w:right w:val="none" w:sz="0" w:space="0" w:color="auto"/>
          </w:divBdr>
        </w:div>
        <w:div w:id="802889289">
          <w:marLeft w:val="0"/>
          <w:marRight w:val="0"/>
          <w:marTop w:val="0"/>
          <w:marBottom w:val="0"/>
          <w:divBdr>
            <w:top w:val="none" w:sz="0" w:space="0" w:color="auto"/>
            <w:left w:val="none" w:sz="0" w:space="0" w:color="auto"/>
            <w:bottom w:val="none" w:sz="0" w:space="0" w:color="auto"/>
            <w:right w:val="none" w:sz="0" w:space="0" w:color="auto"/>
          </w:divBdr>
        </w:div>
        <w:div w:id="1430782077">
          <w:marLeft w:val="0"/>
          <w:marRight w:val="0"/>
          <w:marTop w:val="0"/>
          <w:marBottom w:val="0"/>
          <w:divBdr>
            <w:top w:val="none" w:sz="0" w:space="0" w:color="auto"/>
            <w:left w:val="none" w:sz="0" w:space="0" w:color="auto"/>
            <w:bottom w:val="none" w:sz="0" w:space="0" w:color="auto"/>
            <w:right w:val="none" w:sz="0" w:space="0" w:color="auto"/>
          </w:divBdr>
        </w:div>
        <w:div w:id="1224561429">
          <w:marLeft w:val="0"/>
          <w:marRight w:val="0"/>
          <w:marTop w:val="0"/>
          <w:marBottom w:val="0"/>
          <w:divBdr>
            <w:top w:val="none" w:sz="0" w:space="0" w:color="auto"/>
            <w:left w:val="none" w:sz="0" w:space="0" w:color="auto"/>
            <w:bottom w:val="none" w:sz="0" w:space="0" w:color="auto"/>
            <w:right w:val="none" w:sz="0" w:space="0" w:color="auto"/>
          </w:divBdr>
        </w:div>
        <w:div w:id="2129152938">
          <w:marLeft w:val="0"/>
          <w:marRight w:val="0"/>
          <w:marTop w:val="0"/>
          <w:marBottom w:val="0"/>
          <w:divBdr>
            <w:top w:val="none" w:sz="0" w:space="0" w:color="auto"/>
            <w:left w:val="none" w:sz="0" w:space="0" w:color="auto"/>
            <w:bottom w:val="none" w:sz="0" w:space="0" w:color="auto"/>
            <w:right w:val="none" w:sz="0" w:space="0" w:color="auto"/>
          </w:divBdr>
        </w:div>
        <w:div w:id="1724670996">
          <w:marLeft w:val="0"/>
          <w:marRight w:val="0"/>
          <w:marTop w:val="0"/>
          <w:marBottom w:val="0"/>
          <w:divBdr>
            <w:top w:val="none" w:sz="0" w:space="0" w:color="auto"/>
            <w:left w:val="none" w:sz="0" w:space="0" w:color="auto"/>
            <w:bottom w:val="none" w:sz="0" w:space="0" w:color="auto"/>
            <w:right w:val="none" w:sz="0" w:space="0" w:color="auto"/>
          </w:divBdr>
        </w:div>
        <w:div w:id="159389378">
          <w:marLeft w:val="0"/>
          <w:marRight w:val="0"/>
          <w:marTop w:val="0"/>
          <w:marBottom w:val="0"/>
          <w:divBdr>
            <w:top w:val="none" w:sz="0" w:space="0" w:color="auto"/>
            <w:left w:val="none" w:sz="0" w:space="0" w:color="auto"/>
            <w:bottom w:val="none" w:sz="0" w:space="0" w:color="auto"/>
            <w:right w:val="none" w:sz="0" w:space="0" w:color="auto"/>
          </w:divBdr>
        </w:div>
        <w:div w:id="596525353">
          <w:marLeft w:val="0"/>
          <w:marRight w:val="0"/>
          <w:marTop w:val="0"/>
          <w:marBottom w:val="0"/>
          <w:divBdr>
            <w:top w:val="none" w:sz="0" w:space="0" w:color="auto"/>
            <w:left w:val="none" w:sz="0" w:space="0" w:color="auto"/>
            <w:bottom w:val="none" w:sz="0" w:space="0" w:color="auto"/>
            <w:right w:val="none" w:sz="0" w:space="0" w:color="auto"/>
          </w:divBdr>
        </w:div>
        <w:div w:id="1617979537">
          <w:marLeft w:val="0"/>
          <w:marRight w:val="0"/>
          <w:marTop w:val="0"/>
          <w:marBottom w:val="0"/>
          <w:divBdr>
            <w:top w:val="none" w:sz="0" w:space="0" w:color="auto"/>
            <w:left w:val="none" w:sz="0" w:space="0" w:color="auto"/>
            <w:bottom w:val="none" w:sz="0" w:space="0" w:color="auto"/>
            <w:right w:val="none" w:sz="0" w:space="0" w:color="auto"/>
          </w:divBdr>
        </w:div>
        <w:div w:id="104352396">
          <w:marLeft w:val="0"/>
          <w:marRight w:val="0"/>
          <w:marTop w:val="0"/>
          <w:marBottom w:val="0"/>
          <w:divBdr>
            <w:top w:val="none" w:sz="0" w:space="0" w:color="auto"/>
            <w:left w:val="none" w:sz="0" w:space="0" w:color="auto"/>
            <w:bottom w:val="none" w:sz="0" w:space="0" w:color="auto"/>
            <w:right w:val="none" w:sz="0" w:space="0" w:color="auto"/>
          </w:divBdr>
        </w:div>
        <w:div w:id="104662223">
          <w:marLeft w:val="0"/>
          <w:marRight w:val="0"/>
          <w:marTop w:val="0"/>
          <w:marBottom w:val="0"/>
          <w:divBdr>
            <w:top w:val="none" w:sz="0" w:space="0" w:color="auto"/>
            <w:left w:val="none" w:sz="0" w:space="0" w:color="auto"/>
            <w:bottom w:val="none" w:sz="0" w:space="0" w:color="auto"/>
            <w:right w:val="none" w:sz="0" w:space="0" w:color="auto"/>
          </w:divBdr>
        </w:div>
      </w:divsChild>
    </w:div>
    <w:div w:id="437407628">
      <w:bodyDiv w:val="1"/>
      <w:marLeft w:val="0"/>
      <w:marRight w:val="0"/>
      <w:marTop w:val="0"/>
      <w:marBottom w:val="0"/>
      <w:divBdr>
        <w:top w:val="none" w:sz="0" w:space="0" w:color="auto"/>
        <w:left w:val="none" w:sz="0" w:space="0" w:color="auto"/>
        <w:bottom w:val="none" w:sz="0" w:space="0" w:color="auto"/>
        <w:right w:val="none" w:sz="0" w:space="0" w:color="auto"/>
      </w:divBdr>
    </w:div>
    <w:div w:id="511846491">
      <w:bodyDiv w:val="1"/>
      <w:marLeft w:val="0"/>
      <w:marRight w:val="0"/>
      <w:marTop w:val="0"/>
      <w:marBottom w:val="0"/>
      <w:divBdr>
        <w:top w:val="none" w:sz="0" w:space="0" w:color="auto"/>
        <w:left w:val="none" w:sz="0" w:space="0" w:color="auto"/>
        <w:bottom w:val="none" w:sz="0" w:space="0" w:color="auto"/>
        <w:right w:val="none" w:sz="0" w:space="0" w:color="auto"/>
      </w:divBdr>
      <w:divsChild>
        <w:div w:id="1395467117">
          <w:marLeft w:val="0"/>
          <w:marRight w:val="0"/>
          <w:marTop w:val="0"/>
          <w:marBottom w:val="0"/>
          <w:divBdr>
            <w:top w:val="none" w:sz="0" w:space="0" w:color="auto"/>
            <w:left w:val="none" w:sz="0" w:space="0" w:color="auto"/>
            <w:bottom w:val="none" w:sz="0" w:space="0" w:color="auto"/>
            <w:right w:val="none" w:sz="0" w:space="0" w:color="auto"/>
          </w:divBdr>
        </w:div>
      </w:divsChild>
    </w:div>
    <w:div w:id="754132192">
      <w:bodyDiv w:val="1"/>
      <w:marLeft w:val="0"/>
      <w:marRight w:val="0"/>
      <w:marTop w:val="0"/>
      <w:marBottom w:val="0"/>
      <w:divBdr>
        <w:top w:val="none" w:sz="0" w:space="0" w:color="auto"/>
        <w:left w:val="none" w:sz="0" w:space="0" w:color="auto"/>
        <w:bottom w:val="none" w:sz="0" w:space="0" w:color="auto"/>
        <w:right w:val="none" w:sz="0" w:space="0" w:color="auto"/>
      </w:divBdr>
      <w:divsChild>
        <w:div w:id="429086144">
          <w:marLeft w:val="0"/>
          <w:marRight w:val="0"/>
          <w:marTop w:val="0"/>
          <w:marBottom w:val="0"/>
          <w:divBdr>
            <w:top w:val="none" w:sz="0" w:space="0" w:color="auto"/>
            <w:left w:val="none" w:sz="0" w:space="0" w:color="auto"/>
            <w:bottom w:val="none" w:sz="0" w:space="0" w:color="auto"/>
            <w:right w:val="none" w:sz="0" w:space="0" w:color="auto"/>
          </w:divBdr>
        </w:div>
        <w:div w:id="1410494988">
          <w:marLeft w:val="0"/>
          <w:marRight w:val="0"/>
          <w:marTop w:val="0"/>
          <w:marBottom w:val="0"/>
          <w:divBdr>
            <w:top w:val="none" w:sz="0" w:space="0" w:color="auto"/>
            <w:left w:val="none" w:sz="0" w:space="0" w:color="auto"/>
            <w:bottom w:val="none" w:sz="0" w:space="0" w:color="auto"/>
            <w:right w:val="none" w:sz="0" w:space="0" w:color="auto"/>
          </w:divBdr>
        </w:div>
        <w:div w:id="1798529779">
          <w:marLeft w:val="0"/>
          <w:marRight w:val="0"/>
          <w:marTop w:val="0"/>
          <w:marBottom w:val="0"/>
          <w:divBdr>
            <w:top w:val="none" w:sz="0" w:space="0" w:color="auto"/>
            <w:left w:val="none" w:sz="0" w:space="0" w:color="auto"/>
            <w:bottom w:val="none" w:sz="0" w:space="0" w:color="auto"/>
            <w:right w:val="none" w:sz="0" w:space="0" w:color="auto"/>
          </w:divBdr>
        </w:div>
        <w:div w:id="696741190">
          <w:marLeft w:val="0"/>
          <w:marRight w:val="0"/>
          <w:marTop w:val="0"/>
          <w:marBottom w:val="0"/>
          <w:divBdr>
            <w:top w:val="none" w:sz="0" w:space="0" w:color="auto"/>
            <w:left w:val="none" w:sz="0" w:space="0" w:color="auto"/>
            <w:bottom w:val="none" w:sz="0" w:space="0" w:color="auto"/>
            <w:right w:val="none" w:sz="0" w:space="0" w:color="auto"/>
          </w:divBdr>
        </w:div>
        <w:div w:id="44766881">
          <w:marLeft w:val="0"/>
          <w:marRight w:val="0"/>
          <w:marTop w:val="0"/>
          <w:marBottom w:val="0"/>
          <w:divBdr>
            <w:top w:val="none" w:sz="0" w:space="0" w:color="auto"/>
            <w:left w:val="none" w:sz="0" w:space="0" w:color="auto"/>
            <w:bottom w:val="none" w:sz="0" w:space="0" w:color="auto"/>
            <w:right w:val="none" w:sz="0" w:space="0" w:color="auto"/>
          </w:divBdr>
        </w:div>
        <w:div w:id="1196767853">
          <w:marLeft w:val="0"/>
          <w:marRight w:val="0"/>
          <w:marTop w:val="0"/>
          <w:marBottom w:val="0"/>
          <w:divBdr>
            <w:top w:val="none" w:sz="0" w:space="0" w:color="auto"/>
            <w:left w:val="none" w:sz="0" w:space="0" w:color="auto"/>
            <w:bottom w:val="none" w:sz="0" w:space="0" w:color="auto"/>
            <w:right w:val="none" w:sz="0" w:space="0" w:color="auto"/>
          </w:divBdr>
        </w:div>
        <w:div w:id="687098381">
          <w:marLeft w:val="0"/>
          <w:marRight w:val="0"/>
          <w:marTop w:val="0"/>
          <w:marBottom w:val="0"/>
          <w:divBdr>
            <w:top w:val="none" w:sz="0" w:space="0" w:color="auto"/>
            <w:left w:val="none" w:sz="0" w:space="0" w:color="auto"/>
            <w:bottom w:val="none" w:sz="0" w:space="0" w:color="auto"/>
            <w:right w:val="none" w:sz="0" w:space="0" w:color="auto"/>
          </w:divBdr>
        </w:div>
        <w:div w:id="1163010862">
          <w:marLeft w:val="0"/>
          <w:marRight w:val="0"/>
          <w:marTop w:val="0"/>
          <w:marBottom w:val="0"/>
          <w:divBdr>
            <w:top w:val="none" w:sz="0" w:space="0" w:color="auto"/>
            <w:left w:val="none" w:sz="0" w:space="0" w:color="auto"/>
            <w:bottom w:val="none" w:sz="0" w:space="0" w:color="auto"/>
            <w:right w:val="none" w:sz="0" w:space="0" w:color="auto"/>
          </w:divBdr>
        </w:div>
      </w:divsChild>
    </w:div>
    <w:div w:id="841625376">
      <w:bodyDiv w:val="1"/>
      <w:marLeft w:val="0"/>
      <w:marRight w:val="0"/>
      <w:marTop w:val="0"/>
      <w:marBottom w:val="0"/>
      <w:divBdr>
        <w:top w:val="none" w:sz="0" w:space="0" w:color="auto"/>
        <w:left w:val="none" w:sz="0" w:space="0" w:color="auto"/>
        <w:bottom w:val="none" w:sz="0" w:space="0" w:color="auto"/>
        <w:right w:val="none" w:sz="0" w:space="0" w:color="auto"/>
      </w:divBdr>
      <w:divsChild>
        <w:div w:id="1196163768">
          <w:marLeft w:val="0"/>
          <w:marRight w:val="0"/>
          <w:marTop w:val="0"/>
          <w:marBottom w:val="0"/>
          <w:divBdr>
            <w:top w:val="none" w:sz="0" w:space="0" w:color="auto"/>
            <w:left w:val="none" w:sz="0" w:space="0" w:color="auto"/>
            <w:bottom w:val="none" w:sz="0" w:space="0" w:color="auto"/>
            <w:right w:val="none" w:sz="0" w:space="0" w:color="auto"/>
          </w:divBdr>
        </w:div>
        <w:div w:id="1685786305">
          <w:marLeft w:val="0"/>
          <w:marRight w:val="0"/>
          <w:marTop w:val="0"/>
          <w:marBottom w:val="0"/>
          <w:divBdr>
            <w:top w:val="none" w:sz="0" w:space="0" w:color="auto"/>
            <w:left w:val="none" w:sz="0" w:space="0" w:color="auto"/>
            <w:bottom w:val="none" w:sz="0" w:space="0" w:color="auto"/>
            <w:right w:val="none" w:sz="0" w:space="0" w:color="auto"/>
          </w:divBdr>
        </w:div>
        <w:div w:id="1812210608">
          <w:marLeft w:val="0"/>
          <w:marRight w:val="0"/>
          <w:marTop w:val="0"/>
          <w:marBottom w:val="0"/>
          <w:divBdr>
            <w:top w:val="none" w:sz="0" w:space="0" w:color="auto"/>
            <w:left w:val="none" w:sz="0" w:space="0" w:color="auto"/>
            <w:bottom w:val="none" w:sz="0" w:space="0" w:color="auto"/>
            <w:right w:val="none" w:sz="0" w:space="0" w:color="auto"/>
          </w:divBdr>
        </w:div>
        <w:div w:id="402216231">
          <w:marLeft w:val="0"/>
          <w:marRight w:val="0"/>
          <w:marTop w:val="0"/>
          <w:marBottom w:val="0"/>
          <w:divBdr>
            <w:top w:val="none" w:sz="0" w:space="0" w:color="auto"/>
            <w:left w:val="none" w:sz="0" w:space="0" w:color="auto"/>
            <w:bottom w:val="none" w:sz="0" w:space="0" w:color="auto"/>
            <w:right w:val="none" w:sz="0" w:space="0" w:color="auto"/>
          </w:divBdr>
        </w:div>
        <w:div w:id="1792480540">
          <w:marLeft w:val="0"/>
          <w:marRight w:val="0"/>
          <w:marTop w:val="0"/>
          <w:marBottom w:val="0"/>
          <w:divBdr>
            <w:top w:val="none" w:sz="0" w:space="0" w:color="auto"/>
            <w:left w:val="none" w:sz="0" w:space="0" w:color="auto"/>
            <w:bottom w:val="none" w:sz="0" w:space="0" w:color="auto"/>
            <w:right w:val="none" w:sz="0" w:space="0" w:color="auto"/>
          </w:divBdr>
        </w:div>
        <w:div w:id="1148328194">
          <w:marLeft w:val="0"/>
          <w:marRight w:val="0"/>
          <w:marTop w:val="0"/>
          <w:marBottom w:val="0"/>
          <w:divBdr>
            <w:top w:val="none" w:sz="0" w:space="0" w:color="auto"/>
            <w:left w:val="none" w:sz="0" w:space="0" w:color="auto"/>
            <w:bottom w:val="none" w:sz="0" w:space="0" w:color="auto"/>
            <w:right w:val="none" w:sz="0" w:space="0" w:color="auto"/>
          </w:divBdr>
        </w:div>
        <w:div w:id="1935478950">
          <w:marLeft w:val="0"/>
          <w:marRight w:val="0"/>
          <w:marTop w:val="0"/>
          <w:marBottom w:val="0"/>
          <w:divBdr>
            <w:top w:val="none" w:sz="0" w:space="0" w:color="auto"/>
            <w:left w:val="none" w:sz="0" w:space="0" w:color="auto"/>
            <w:bottom w:val="none" w:sz="0" w:space="0" w:color="auto"/>
            <w:right w:val="none" w:sz="0" w:space="0" w:color="auto"/>
          </w:divBdr>
        </w:div>
        <w:div w:id="181289790">
          <w:marLeft w:val="0"/>
          <w:marRight w:val="0"/>
          <w:marTop w:val="0"/>
          <w:marBottom w:val="0"/>
          <w:divBdr>
            <w:top w:val="none" w:sz="0" w:space="0" w:color="auto"/>
            <w:left w:val="none" w:sz="0" w:space="0" w:color="auto"/>
            <w:bottom w:val="none" w:sz="0" w:space="0" w:color="auto"/>
            <w:right w:val="none" w:sz="0" w:space="0" w:color="auto"/>
          </w:divBdr>
        </w:div>
      </w:divsChild>
    </w:div>
    <w:div w:id="990674817">
      <w:bodyDiv w:val="1"/>
      <w:marLeft w:val="0"/>
      <w:marRight w:val="0"/>
      <w:marTop w:val="0"/>
      <w:marBottom w:val="0"/>
      <w:divBdr>
        <w:top w:val="none" w:sz="0" w:space="0" w:color="auto"/>
        <w:left w:val="none" w:sz="0" w:space="0" w:color="auto"/>
        <w:bottom w:val="none" w:sz="0" w:space="0" w:color="auto"/>
        <w:right w:val="none" w:sz="0" w:space="0" w:color="auto"/>
      </w:divBdr>
    </w:div>
    <w:div w:id="1052188865">
      <w:bodyDiv w:val="1"/>
      <w:marLeft w:val="0"/>
      <w:marRight w:val="0"/>
      <w:marTop w:val="0"/>
      <w:marBottom w:val="0"/>
      <w:divBdr>
        <w:top w:val="none" w:sz="0" w:space="0" w:color="auto"/>
        <w:left w:val="none" w:sz="0" w:space="0" w:color="auto"/>
        <w:bottom w:val="none" w:sz="0" w:space="0" w:color="auto"/>
        <w:right w:val="none" w:sz="0" w:space="0" w:color="auto"/>
      </w:divBdr>
      <w:divsChild>
        <w:div w:id="894704894">
          <w:marLeft w:val="0"/>
          <w:marRight w:val="0"/>
          <w:marTop w:val="0"/>
          <w:marBottom w:val="0"/>
          <w:divBdr>
            <w:top w:val="none" w:sz="0" w:space="0" w:color="auto"/>
            <w:left w:val="none" w:sz="0" w:space="0" w:color="auto"/>
            <w:bottom w:val="none" w:sz="0" w:space="0" w:color="auto"/>
            <w:right w:val="none" w:sz="0" w:space="0" w:color="auto"/>
          </w:divBdr>
        </w:div>
        <w:div w:id="616915316">
          <w:marLeft w:val="0"/>
          <w:marRight w:val="0"/>
          <w:marTop w:val="0"/>
          <w:marBottom w:val="0"/>
          <w:divBdr>
            <w:top w:val="none" w:sz="0" w:space="0" w:color="auto"/>
            <w:left w:val="none" w:sz="0" w:space="0" w:color="auto"/>
            <w:bottom w:val="none" w:sz="0" w:space="0" w:color="auto"/>
            <w:right w:val="none" w:sz="0" w:space="0" w:color="auto"/>
          </w:divBdr>
        </w:div>
        <w:div w:id="503588368">
          <w:marLeft w:val="0"/>
          <w:marRight w:val="0"/>
          <w:marTop w:val="0"/>
          <w:marBottom w:val="0"/>
          <w:divBdr>
            <w:top w:val="none" w:sz="0" w:space="0" w:color="auto"/>
            <w:left w:val="none" w:sz="0" w:space="0" w:color="auto"/>
            <w:bottom w:val="none" w:sz="0" w:space="0" w:color="auto"/>
            <w:right w:val="none" w:sz="0" w:space="0" w:color="auto"/>
          </w:divBdr>
        </w:div>
        <w:div w:id="1815831326">
          <w:marLeft w:val="0"/>
          <w:marRight w:val="0"/>
          <w:marTop w:val="0"/>
          <w:marBottom w:val="0"/>
          <w:divBdr>
            <w:top w:val="none" w:sz="0" w:space="0" w:color="auto"/>
            <w:left w:val="none" w:sz="0" w:space="0" w:color="auto"/>
            <w:bottom w:val="none" w:sz="0" w:space="0" w:color="auto"/>
            <w:right w:val="none" w:sz="0" w:space="0" w:color="auto"/>
          </w:divBdr>
        </w:div>
        <w:div w:id="1096554985">
          <w:marLeft w:val="0"/>
          <w:marRight w:val="0"/>
          <w:marTop w:val="0"/>
          <w:marBottom w:val="0"/>
          <w:divBdr>
            <w:top w:val="none" w:sz="0" w:space="0" w:color="auto"/>
            <w:left w:val="none" w:sz="0" w:space="0" w:color="auto"/>
            <w:bottom w:val="none" w:sz="0" w:space="0" w:color="auto"/>
            <w:right w:val="none" w:sz="0" w:space="0" w:color="auto"/>
          </w:divBdr>
        </w:div>
        <w:div w:id="1098258345">
          <w:marLeft w:val="0"/>
          <w:marRight w:val="0"/>
          <w:marTop w:val="0"/>
          <w:marBottom w:val="0"/>
          <w:divBdr>
            <w:top w:val="none" w:sz="0" w:space="0" w:color="auto"/>
            <w:left w:val="none" w:sz="0" w:space="0" w:color="auto"/>
            <w:bottom w:val="none" w:sz="0" w:space="0" w:color="auto"/>
            <w:right w:val="none" w:sz="0" w:space="0" w:color="auto"/>
          </w:divBdr>
        </w:div>
      </w:divsChild>
    </w:div>
    <w:div w:id="1124926200">
      <w:bodyDiv w:val="1"/>
      <w:marLeft w:val="0"/>
      <w:marRight w:val="0"/>
      <w:marTop w:val="0"/>
      <w:marBottom w:val="0"/>
      <w:divBdr>
        <w:top w:val="none" w:sz="0" w:space="0" w:color="auto"/>
        <w:left w:val="none" w:sz="0" w:space="0" w:color="auto"/>
        <w:bottom w:val="none" w:sz="0" w:space="0" w:color="auto"/>
        <w:right w:val="none" w:sz="0" w:space="0" w:color="auto"/>
      </w:divBdr>
      <w:divsChild>
        <w:div w:id="782386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157855">
      <w:bodyDiv w:val="1"/>
      <w:marLeft w:val="0"/>
      <w:marRight w:val="0"/>
      <w:marTop w:val="0"/>
      <w:marBottom w:val="0"/>
      <w:divBdr>
        <w:top w:val="none" w:sz="0" w:space="0" w:color="auto"/>
        <w:left w:val="none" w:sz="0" w:space="0" w:color="auto"/>
        <w:bottom w:val="none" w:sz="0" w:space="0" w:color="auto"/>
        <w:right w:val="none" w:sz="0" w:space="0" w:color="auto"/>
      </w:divBdr>
    </w:div>
    <w:div w:id="1280837683">
      <w:bodyDiv w:val="1"/>
      <w:marLeft w:val="0"/>
      <w:marRight w:val="0"/>
      <w:marTop w:val="0"/>
      <w:marBottom w:val="0"/>
      <w:divBdr>
        <w:top w:val="none" w:sz="0" w:space="0" w:color="auto"/>
        <w:left w:val="none" w:sz="0" w:space="0" w:color="auto"/>
        <w:bottom w:val="none" w:sz="0" w:space="0" w:color="auto"/>
        <w:right w:val="none" w:sz="0" w:space="0" w:color="auto"/>
      </w:divBdr>
      <w:divsChild>
        <w:div w:id="116990715">
          <w:marLeft w:val="0"/>
          <w:marRight w:val="0"/>
          <w:marTop w:val="0"/>
          <w:marBottom w:val="0"/>
          <w:divBdr>
            <w:top w:val="none" w:sz="0" w:space="0" w:color="auto"/>
            <w:left w:val="none" w:sz="0" w:space="0" w:color="auto"/>
            <w:bottom w:val="none" w:sz="0" w:space="0" w:color="auto"/>
            <w:right w:val="none" w:sz="0" w:space="0" w:color="auto"/>
          </w:divBdr>
        </w:div>
        <w:div w:id="718096529">
          <w:marLeft w:val="0"/>
          <w:marRight w:val="0"/>
          <w:marTop w:val="0"/>
          <w:marBottom w:val="0"/>
          <w:divBdr>
            <w:top w:val="none" w:sz="0" w:space="0" w:color="auto"/>
            <w:left w:val="none" w:sz="0" w:space="0" w:color="auto"/>
            <w:bottom w:val="none" w:sz="0" w:space="0" w:color="auto"/>
            <w:right w:val="none" w:sz="0" w:space="0" w:color="auto"/>
          </w:divBdr>
        </w:div>
        <w:div w:id="126969618">
          <w:marLeft w:val="0"/>
          <w:marRight w:val="0"/>
          <w:marTop w:val="0"/>
          <w:marBottom w:val="0"/>
          <w:divBdr>
            <w:top w:val="none" w:sz="0" w:space="0" w:color="auto"/>
            <w:left w:val="none" w:sz="0" w:space="0" w:color="auto"/>
            <w:bottom w:val="none" w:sz="0" w:space="0" w:color="auto"/>
            <w:right w:val="none" w:sz="0" w:space="0" w:color="auto"/>
          </w:divBdr>
        </w:div>
        <w:div w:id="735662092">
          <w:marLeft w:val="0"/>
          <w:marRight w:val="0"/>
          <w:marTop w:val="0"/>
          <w:marBottom w:val="0"/>
          <w:divBdr>
            <w:top w:val="none" w:sz="0" w:space="0" w:color="auto"/>
            <w:left w:val="none" w:sz="0" w:space="0" w:color="auto"/>
            <w:bottom w:val="none" w:sz="0" w:space="0" w:color="auto"/>
            <w:right w:val="none" w:sz="0" w:space="0" w:color="auto"/>
          </w:divBdr>
        </w:div>
        <w:div w:id="1519268616">
          <w:marLeft w:val="0"/>
          <w:marRight w:val="0"/>
          <w:marTop w:val="0"/>
          <w:marBottom w:val="0"/>
          <w:divBdr>
            <w:top w:val="none" w:sz="0" w:space="0" w:color="auto"/>
            <w:left w:val="none" w:sz="0" w:space="0" w:color="auto"/>
            <w:bottom w:val="none" w:sz="0" w:space="0" w:color="auto"/>
            <w:right w:val="none" w:sz="0" w:space="0" w:color="auto"/>
          </w:divBdr>
        </w:div>
        <w:div w:id="1070619952">
          <w:marLeft w:val="0"/>
          <w:marRight w:val="0"/>
          <w:marTop w:val="0"/>
          <w:marBottom w:val="0"/>
          <w:divBdr>
            <w:top w:val="none" w:sz="0" w:space="0" w:color="auto"/>
            <w:left w:val="none" w:sz="0" w:space="0" w:color="auto"/>
            <w:bottom w:val="none" w:sz="0" w:space="0" w:color="auto"/>
            <w:right w:val="none" w:sz="0" w:space="0" w:color="auto"/>
          </w:divBdr>
        </w:div>
        <w:div w:id="744642723">
          <w:marLeft w:val="0"/>
          <w:marRight w:val="0"/>
          <w:marTop w:val="0"/>
          <w:marBottom w:val="0"/>
          <w:divBdr>
            <w:top w:val="none" w:sz="0" w:space="0" w:color="auto"/>
            <w:left w:val="none" w:sz="0" w:space="0" w:color="auto"/>
            <w:bottom w:val="none" w:sz="0" w:space="0" w:color="auto"/>
            <w:right w:val="none" w:sz="0" w:space="0" w:color="auto"/>
          </w:divBdr>
        </w:div>
        <w:div w:id="875851781">
          <w:marLeft w:val="0"/>
          <w:marRight w:val="0"/>
          <w:marTop w:val="0"/>
          <w:marBottom w:val="0"/>
          <w:divBdr>
            <w:top w:val="none" w:sz="0" w:space="0" w:color="auto"/>
            <w:left w:val="none" w:sz="0" w:space="0" w:color="auto"/>
            <w:bottom w:val="none" w:sz="0" w:space="0" w:color="auto"/>
            <w:right w:val="none" w:sz="0" w:space="0" w:color="auto"/>
          </w:divBdr>
        </w:div>
        <w:div w:id="649753727">
          <w:marLeft w:val="0"/>
          <w:marRight w:val="0"/>
          <w:marTop w:val="0"/>
          <w:marBottom w:val="0"/>
          <w:divBdr>
            <w:top w:val="none" w:sz="0" w:space="0" w:color="auto"/>
            <w:left w:val="none" w:sz="0" w:space="0" w:color="auto"/>
            <w:bottom w:val="none" w:sz="0" w:space="0" w:color="auto"/>
            <w:right w:val="none" w:sz="0" w:space="0" w:color="auto"/>
          </w:divBdr>
        </w:div>
        <w:div w:id="1358314432">
          <w:marLeft w:val="0"/>
          <w:marRight w:val="0"/>
          <w:marTop w:val="0"/>
          <w:marBottom w:val="0"/>
          <w:divBdr>
            <w:top w:val="none" w:sz="0" w:space="0" w:color="auto"/>
            <w:left w:val="none" w:sz="0" w:space="0" w:color="auto"/>
            <w:bottom w:val="none" w:sz="0" w:space="0" w:color="auto"/>
            <w:right w:val="none" w:sz="0" w:space="0" w:color="auto"/>
          </w:divBdr>
        </w:div>
        <w:div w:id="264002104">
          <w:marLeft w:val="0"/>
          <w:marRight w:val="0"/>
          <w:marTop w:val="0"/>
          <w:marBottom w:val="0"/>
          <w:divBdr>
            <w:top w:val="none" w:sz="0" w:space="0" w:color="auto"/>
            <w:left w:val="none" w:sz="0" w:space="0" w:color="auto"/>
            <w:bottom w:val="none" w:sz="0" w:space="0" w:color="auto"/>
            <w:right w:val="none" w:sz="0" w:space="0" w:color="auto"/>
          </w:divBdr>
        </w:div>
        <w:div w:id="309331142">
          <w:marLeft w:val="0"/>
          <w:marRight w:val="0"/>
          <w:marTop w:val="0"/>
          <w:marBottom w:val="0"/>
          <w:divBdr>
            <w:top w:val="none" w:sz="0" w:space="0" w:color="auto"/>
            <w:left w:val="none" w:sz="0" w:space="0" w:color="auto"/>
            <w:bottom w:val="none" w:sz="0" w:space="0" w:color="auto"/>
            <w:right w:val="none" w:sz="0" w:space="0" w:color="auto"/>
          </w:divBdr>
        </w:div>
        <w:div w:id="534654157">
          <w:marLeft w:val="0"/>
          <w:marRight w:val="0"/>
          <w:marTop w:val="0"/>
          <w:marBottom w:val="0"/>
          <w:divBdr>
            <w:top w:val="none" w:sz="0" w:space="0" w:color="auto"/>
            <w:left w:val="none" w:sz="0" w:space="0" w:color="auto"/>
            <w:bottom w:val="none" w:sz="0" w:space="0" w:color="auto"/>
            <w:right w:val="none" w:sz="0" w:space="0" w:color="auto"/>
          </w:divBdr>
        </w:div>
        <w:div w:id="1361054951">
          <w:marLeft w:val="0"/>
          <w:marRight w:val="0"/>
          <w:marTop w:val="0"/>
          <w:marBottom w:val="0"/>
          <w:divBdr>
            <w:top w:val="none" w:sz="0" w:space="0" w:color="auto"/>
            <w:left w:val="none" w:sz="0" w:space="0" w:color="auto"/>
            <w:bottom w:val="none" w:sz="0" w:space="0" w:color="auto"/>
            <w:right w:val="none" w:sz="0" w:space="0" w:color="auto"/>
          </w:divBdr>
        </w:div>
        <w:div w:id="87044749">
          <w:marLeft w:val="0"/>
          <w:marRight w:val="0"/>
          <w:marTop w:val="0"/>
          <w:marBottom w:val="0"/>
          <w:divBdr>
            <w:top w:val="none" w:sz="0" w:space="0" w:color="auto"/>
            <w:left w:val="none" w:sz="0" w:space="0" w:color="auto"/>
            <w:bottom w:val="none" w:sz="0" w:space="0" w:color="auto"/>
            <w:right w:val="none" w:sz="0" w:space="0" w:color="auto"/>
          </w:divBdr>
        </w:div>
        <w:div w:id="84423005">
          <w:marLeft w:val="0"/>
          <w:marRight w:val="0"/>
          <w:marTop w:val="0"/>
          <w:marBottom w:val="0"/>
          <w:divBdr>
            <w:top w:val="none" w:sz="0" w:space="0" w:color="auto"/>
            <w:left w:val="none" w:sz="0" w:space="0" w:color="auto"/>
            <w:bottom w:val="none" w:sz="0" w:space="0" w:color="auto"/>
            <w:right w:val="none" w:sz="0" w:space="0" w:color="auto"/>
          </w:divBdr>
        </w:div>
      </w:divsChild>
    </w:div>
    <w:div w:id="1322465849">
      <w:bodyDiv w:val="1"/>
      <w:marLeft w:val="0"/>
      <w:marRight w:val="0"/>
      <w:marTop w:val="0"/>
      <w:marBottom w:val="0"/>
      <w:divBdr>
        <w:top w:val="none" w:sz="0" w:space="0" w:color="auto"/>
        <w:left w:val="none" w:sz="0" w:space="0" w:color="auto"/>
        <w:bottom w:val="none" w:sz="0" w:space="0" w:color="auto"/>
        <w:right w:val="none" w:sz="0" w:space="0" w:color="auto"/>
      </w:divBdr>
      <w:divsChild>
        <w:div w:id="642732516">
          <w:marLeft w:val="0"/>
          <w:marRight w:val="0"/>
          <w:marTop w:val="0"/>
          <w:marBottom w:val="0"/>
          <w:divBdr>
            <w:top w:val="none" w:sz="0" w:space="0" w:color="auto"/>
            <w:left w:val="none" w:sz="0" w:space="0" w:color="auto"/>
            <w:bottom w:val="none" w:sz="0" w:space="0" w:color="auto"/>
            <w:right w:val="none" w:sz="0" w:space="0" w:color="auto"/>
          </w:divBdr>
        </w:div>
        <w:div w:id="679623998">
          <w:marLeft w:val="0"/>
          <w:marRight w:val="0"/>
          <w:marTop w:val="0"/>
          <w:marBottom w:val="0"/>
          <w:divBdr>
            <w:top w:val="none" w:sz="0" w:space="0" w:color="auto"/>
            <w:left w:val="none" w:sz="0" w:space="0" w:color="auto"/>
            <w:bottom w:val="none" w:sz="0" w:space="0" w:color="auto"/>
            <w:right w:val="none" w:sz="0" w:space="0" w:color="auto"/>
          </w:divBdr>
        </w:div>
        <w:div w:id="2142454683">
          <w:marLeft w:val="0"/>
          <w:marRight w:val="0"/>
          <w:marTop w:val="0"/>
          <w:marBottom w:val="0"/>
          <w:divBdr>
            <w:top w:val="none" w:sz="0" w:space="0" w:color="auto"/>
            <w:left w:val="none" w:sz="0" w:space="0" w:color="auto"/>
            <w:bottom w:val="none" w:sz="0" w:space="0" w:color="auto"/>
            <w:right w:val="none" w:sz="0" w:space="0" w:color="auto"/>
          </w:divBdr>
        </w:div>
        <w:div w:id="457720541">
          <w:marLeft w:val="0"/>
          <w:marRight w:val="0"/>
          <w:marTop w:val="0"/>
          <w:marBottom w:val="0"/>
          <w:divBdr>
            <w:top w:val="none" w:sz="0" w:space="0" w:color="auto"/>
            <w:left w:val="none" w:sz="0" w:space="0" w:color="auto"/>
            <w:bottom w:val="none" w:sz="0" w:space="0" w:color="auto"/>
            <w:right w:val="none" w:sz="0" w:space="0" w:color="auto"/>
          </w:divBdr>
        </w:div>
        <w:div w:id="1025328972">
          <w:marLeft w:val="0"/>
          <w:marRight w:val="0"/>
          <w:marTop w:val="0"/>
          <w:marBottom w:val="0"/>
          <w:divBdr>
            <w:top w:val="none" w:sz="0" w:space="0" w:color="auto"/>
            <w:left w:val="none" w:sz="0" w:space="0" w:color="auto"/>
            <w:bottom w:val="none" w:sz="0" w:space="0" w:color="auto"/>
            <w:right w:val="none" w:sz="0" w:space="0" w:color="auto"/>
          </w:divBdr>
        </w:div>
        <w:div w:id="1573585315">
          <w:marLeft w:val="0"/>
          <w:marRight w:val="0"/>
          <w:marTop w:val="0"/>
          <w:marBottom w:val="0"/>
          <w:divBdr>
            <w:top w:val="none" w:sz="0" w:space="0" w:color="auto"/>
            <w:left w:val="none" w:sz="0" w:space="0" w:color="auto"/>
            <w:bottom w:val="none" w:sz="0" w:space="0" w:color="auto"/>
            <w:right w:val="none" w:sz="0" w:space="0" w:color="auto"/>
          </w:divBdr>
        </w:div>
        <w:div w:id="1274631854">
          <w:marLeft w:val="0"/>
          <w:marRight w:val="0"/>
          <w:marTop w:val="0"/>
          <w:marBottom w:val="0"/>
          <w:divBdr>
            <w:top w:val="none" w:sz="0" w:space="0" w:color="auto"/>
            <w:left w:val="none" w:sz="0" w:space="0" w:color="auto"/>
            <w:bottom w:val="none" w:sz="0" w:space="0" w:color="auto"/>
            <w:right w:val="none" w:sz="0" w:space="0" w:color="auto"/>
          </w:divBdr>
        </w:div>
        <w:div w:id="1781026382">
          <w:marLeft w:val="0"/>
          <w:marRight w:val="0"/>
          <w:marTop w:val="0"/>
          <w:marBottom w:val="0"/>
          <w:divBdr>
            <w:top w:val="none" w:sz="0" w:space="0" w:color="auto"/>
            <w:left w:val="none" w:sz="0" w:space="0" w:color="auto"/>
            <w:bottom w:val="none" w:sz="0" w:space="0" w:color="auto"/>
            <w:right w:val="none" w:sz="0" w:space="0" w:color="auto"/>
          </w:divBdr>
        </w:div>
        <w:div w:id="410389037">
          <w:marLeft w:val="0"/>
          <w:marRight w:val="0"/>
          <w:marTop w:val="0"/>
          <w:marBottom w:val="0"/>
          <w:divBdr>
            <w:top w:val="none" w:sz="0" w:space="0" w:color="auto"/>
            <w:left w:val="none" w:sz="0" w:space="0" w:color="auto"/>
            <w:bottom w:val="none" w:sz="0" w:space="0" w:color="auto"/>
            <w:right w:val="none" w:sz="0" w:space="0" w:color="auto"/>
          </w:divBdr>
        </w:div>
        <w:div w:id="2080252057">
          <w:marLeft w:val="0"/>
          <w:marRight w:val="0"/>
          <w:marTop w:val="0"/>
          <w:marBottom w:val="0"/>
          <w:divBdr>
            <w:top w:val="none" w:sz="0" w:space="0" w:color="auto"/>
            <w:left w:val="none" w:sz="0" w:space="0" w:color="auto"/>
            <w:bottom w:val="none" w:sz="0" w:space="0" w:color="auto"/>
            <w:right w:val="none" w:sz="0" w:space="0" w:color="auto"/>
          </w:divBdr>
        </w:div>
        <w:div w:id="504638891">
          <w:marLeft w:val="0"/>
          <w:marRight w:val="0"/>
          <w:marTop w:val="0"/>
          <w:marBottom w:val="0"/>
          <w:divBdr>
            <w:top w:val="none" w:sz="0" w:space="0" w:color="auto"/>
            <w:left w:val="none" w:sz="0" w:space="0" w:color="auto"/>
            <w:bottom w:val="none" w:sz="0" w:space="0" w:color="auto"/>
            <w:right w:val="none" w:sz="0" w:space="0" w:color="auto"/>
          </w:divBdr>
        </w:div>
        <w:div w:id="1508788013">
          <w:marLeft w:val="0"/>
          <w:marRight w:val="0"/>
          <w:marTop w:val="0"/>
          <w:marBottom w:val="0"/>
          <w:divBdr>
            <w:top w:val="none" w:sz="0" w:space="0" w:color="auto"/>
            <w:left w:val="none" w:sz="0" w:space="0" w:color="auto"/>
            <w:bottom w:val="none" w:sz="0" w:space="0" w:color="auto"/>
            <w:right w:val="none" w:sz="0" w:space="0" w:color="auto"/>
          </w:divBdr>
        </w:div>
        <w:div w:id="966278948">
          <w:marLeft w:val="0"/>
          <w:marRight w:val="0"/>
          <w:marTop w:val="0"/>
          <w:marBottom w:val="0"/>
          <w:divBdr>
            <w:top w:val="none" w:sz="0" w:space="0" w:color="auto"/>
            <w:left w:val="none" w:sz="0" w:space="0" w:color="auto"/>
            <w:bottom w:val="none" w:sz="0" w:space="0" w:color="auto"/>
            <w:right w:val="none" w:sz="0" w:space="0" w:color="auto"/>
          </w:divBdr>
        </w:div>
        <w:div w:id="1886604052">
          <w:marLeft w:val="0"/>
          <w:marRight w:val="0"/>
          <w:marTop w:val="0"/>
          <w:marBottom w:val="0"/>
          <w:divBdr>
            <w:top w:val="none" w:sz="0" w:space="0" w:color="auto"/>
            <w:left w:val="none" w:sz="0" w:space="0" w:color="auto"/>
            <w:bottom w:val="none" w:sz="0" w:space="0" w:color="auto"/>
            <w:right w:val="none" w:sz="0" w:space="0" w:color="auto"/>
          </w:divBdr>
        </w:div>
        <w:div w:id="1835140360">
          <w:marLeft w:val="0"/>
          <w:marRight w:val="0"/>
          <w:marTop w:val="0"/>
          <w:marBottom w:val="0"/>
          <w:divBdr>
            <w:top w:val="none" w:sz="0" w:space="0" w:color="auto"/>
            <w:left w:val="none" w:sz="0" w:space="0" w:color="auto"/>
            <w:bottom w:val="none" w:sz="0" w:space="0" w:color="auto"/>
            <w:right w:val="none" w:sz="0" w:space="0" w:color="auto"/>
          </w:divBdr>
        </w:div>
        <w:div w:id="469907910">
          <w:marLeft w:val="0"/>
          <w:marRight w:val="0"/>
          <w:marTop w:val="0"/>
          <w:marBottom w:val="0"/>
          <w:divBdr>
            <w:top w:val="none" w:sz="0" w:space="0" w:color="auto"/>
            <w:left w:val="none" w:sz="0" w:space="0" w:color="auto"/>
            <w:bottom w:val="none" w:sz="0" w:space="0" w:color="auto"/>
            <w:right w:val="none" w:sz="0" w:space="0" w:color="auto"/>
          </w:divBdr>
        </w:div>
        <w:div w:id="2099208235">
          <w:marLeft w:val="0"/>
          <w:marRight w:val="0"/>
          <w:marTop w:val="0"/>
          <w:marBottom w:val="0"/>
          <w:divBdr>
            <w:top w:val="none" w:sz="0" w:space="0" w:color="auto"/>
            <w:left w:val="none" w:sz="0" w:space="0" w:color="auto"/>
            <w:bottom w:val="none" w:sz="0" w:space="0" w:color="auto"/>
            <w:right w:val="none" w:sz="0" w:space="0" w:color="auto"/>
          </w:divBdr>
        </w:div>
        <w:div w:id="1761558550">
          <w:marLeft w:val="0"/>
          <w:marRight w:val="0"/>
          <w:marTop w:val="0"/>
          <w:marBottom w:val="0"/>
          <w:divBdr>
            <w:top w:val="none" w:sz="0" w:space="0" w:color="auto"/>
            <w:left w:val="none" w:sz="0" w:space="0" w:color="auto"/>
            <w:bottom w:val="none" w:sz="0" w:space="0" w:color="auto"/>
            <w:right w:val="none" w:sz="0" w:space="0" w:color="auto"/>
          </w:divBdr>
        </w:div>
        <w:div w:id="363410756">
          <w:marLeft w:val="0"/>
          <w:marRight w:val="0"/>
          <w:marTop w:val="0"/>
          <w:marBottom w:val="0"/>
          <w:divBdr>
            <w:top w:val="none" w:sz="0" w:space="0" w:color="auto"/>
            <w:left w:val="none" w:sz="0" w:space="0" w:color="auto"/>
            <w:bottom w:val="none" w:sz="0" w:space="0" w:color="auto"/>
            <w:right w:val="none" w:sz="0" w:space="0" w:color="auto"/>
          </w:divBdr>
        </w:div>
        <w:div w:id="1828476990">
          <w:marLeft w:val="0"/>
          <w:marRight w:val="0"/>
          <w:marTop w:val="0"/>
          <w:marBottom w:val="0"/>
          <w:divBdr>
            <w:top w:val="none" w:sz="0" w:space="0" w:color="auto"/>
            <w:left w:val="none" w:sz="0" w:space="0" w:color="auto"/>
            <w:bottom w:val="none" w:sz="0" w:space="0" w:color="auto"/>
            <w:right w:val="none" w:sz="0" w:space="0" w:color="auto"/>
          </w:divBdr>
        </w:div>
        <w:div w:id="1690524664">
          <w:marLeft w:val="0"/>
          <w:marRight w:val="0"/>
          <w:marTop w:val="0"/>
          <w:marBottom w:val="0"/>
          <w:divBdr>
            <w:top w:val="none" w:sz="0" w:space="0" w:color="auto"/>
            <w:left w:val="none" w:sz="0" w:space="0" w:color="auto"/>
            <w:bottom w:val="none" w:sz="0" w:space="0" w:color="auto"/>
            <w:right w:val="none" w:sz="0" w:space="0" w:color="auto"/>
          </w:divBdr>
        </w:div>
        <w:div w:id="1372070466">
          <w:marLeft w:val="0"/>
          <w:marRight w:val="0"/>
          <w:marTop w:val="0"/>
          <w:marBottom w:val="0"/>
          <w:divBdr>
            <w:top w:val="none" w:sz="0" w:space="0" w:color="auto"/>
            <w:left w:val="none" w:sz="0" w:space="0" w:color="auto"/>
            <w:bottom w:val="none" w:sz="0" w:space="0" w:color="auto"/>
            <w:right w:val="none" w:sz="0" w:space="0" w:color="auto"/>
          </w:divBdr>
        </w:div>
        <w:div w:id="1223709366">
          <w:marLeft w:val="0"/>
          <w:marRight w:val="0"/>
          <w:marTop w:val="0"/>
          <w:marBottom w:val="0"/>
          <w:divBdr>
            <w:top w:val="none" w:sz="0" w:space="0" w:color="auto"/>
            <w:left w:val="none" w:sz="0" w:space="0" w:color="auto"/>
            <w:bottom w:val="none" w:sz="0" w:space="0" w:color="auto"/>
            <w:right w:val="none" w:sz="0" w:space="0" w:color="auto"/>
          </w:divBdr>
        </w:div>
        <w:div w:id="651181511">
          <w:marLeft w:val="0"/>
          <w:marRight w:val="0"/>
          <w:marTop w:val="0"/>
          <w:marBottom w:val="0"/>
          <w:divBdr>
            <w:top w:val="none" w:sz="0" w:space="0" w:color="auto"/>
            <w:left w:val="none" w:sz="0" w:space="0" w:color="auto"/>
            <w:bottom w:val="none" w:sz="0" w:space="0" w:color="auto"/>
            <w:right w:val="none" w:sz="0" w:space="0" w:color="auto"/>
          </w:divBdr>
        </w:div>
        <w:div w:id="372074731">
          <w:marLeft w:val="0"/>
          <w:marRight w:val="0"/>
          <w:marTop w:val="0"/>
          <w:marBottom w:val="0"/>
          <w:divBdr>
            <w:top w:val="none" w:sz="0" w:space="0" w:color="auto"/>
            <w:left w:val="none" w:sz="0" w:space="0" w:color="auto"/>
            <w:bottom w:val="none" w:sz="0" w:space="0" w:color="auto"/>
            <w:right w:val="none" w:sz="0" w:space="0" w:color="auto"/>
          </w:divBdr>
        </w:div>
        <w:div w:id="792361591">
          <w:marLeft w:val="0"/>
          <w:marRight w:val="0"/>
          <w:marTop w:val="0"/>
          <w:marBottom w:val="0"/>
          <w:divBdr>
            <w:top w:val="none" w:sz="0" w:space="0" w:color="auto"/>
            <w:left w:val="none" w:sz="0" w:space="0" w:color="auto"/>
            <w:bottom w:val="none" w:sz="0" w:space="0" w:color="auto"/>
            <w:right w:val="none" w:sz="0" w:space="0" w:color="auto"/>
          </w:divBdr>
        </w:div>
        <w:div w:id="1100174501">
          <w:marLeft w:val="0"/>
          <w:marRight w:val="0"/>
          <w:marTop w:val="0"/>
          <w:marBottom w:val="0"/>
          <w:divBdr>
            <w:top w:val="none" w:sz="0" w:space="0" w:color="auto"/>
            <w:left w:val="none" w:sz="0" w:space="0" w:color="auto"/>
            <w:bottom w:val="none" w:sz="0" w:space="0" w:color="auto"/>
            <w:right w:val="none" w:sz="0" w:space="0" w:color="auto"/>
          </w:divBdr>
        </w:div>
        <w:div w:id="1534733058">
          <w:marLeft w:val="0"/>
          <w:marRight w:val="0"/>
          <w:marTop w:val="0"/>
          <w:marBottom w:val="0"/>
          <w:divBdr>
            <w:top w:val="none" w:sz="0" w:space="0" w:color="auto"/>
            <w:left w:val="none" w:sz="0" w:space="0" w:color="auto"/>
            <w:bottom w:val="none" w:sz="0" w:space="0" w:color="auto"/>
            <w:right w:val="none" w:sz="0" w:space="0" w:color="auto"/>
          </w:divBdr>
        </w:div>
        <w:div w:id="1911502346">
          <w:marLeft w:val="0"/>
          <w:marRight w:val="0"/>
          <w:marTop w:val="0"/>
          <w:marBottom w:val="0"/>
          <w:divBdr>
            <w:top w:val="none" w:sz="0" w:space="0" w:color="auto"/>
            <w:left w:val="none" w:sz="0" w:space="0" w:color="auto"/>
            <w:bottom w:val="none" w:sz="0" w:space="0" w:color="auto"/>
            <w:right w:val="none" w:sz="0" w:space="0" w:color="auto"/>
          </w:divBdr>
        </w:div>
      </w:divsChild>
    </w:div>
    <w:div w:id="1421100162">
      <w:bodyDiv w:val="1"/>
      <w:marLeft w:val="0"/>
      <w:marRight w:val="0"/>
      <w:marTop w:val="0"/>
      <w:marBottom w:val="0"/>
      <w:divBdr>
        <w:top w:val="none" w:sz="0" w:space="0" w:color="auto"/>
        <w:left w:val="none" w:sz="0" w:space="0" w:color="auto"/>
        <w:bottom w:val="none" w:sz="0" w:space="0" w:color="auto"/>
        <w:right w:val="none" w:sz="0" w:space="0" w:color="auto"/>
      </w:divBdr>
      <w:divsChild>
        <w:div w:id="471694">
          <w:marLeft w:val="0"/>
          <w:marRight w:val="0"/>
          <w:marTop w:val="0"/>
          <w:marBottom w:val="0"/>
          <w:divBdr>
            <w:top w:val="none" w:sz="0" w:space="0" w:color="auto"/>
            <w:left w:val="none" w:sz="0" w:space="0" w:color="auto"/>
            <w:bottom w:val="none" w:sz="0" w:space="0" w:color="auto"/>
            <w:right w:val="none" w:sz="0" w:space="0" w:color="auto"/>
          </w:divBdr>
        </w:div>
        <w:div w:id="1783065063">
          <w:marLeft w:val="0"/>
          <w:marRight w:val="0"/>
          <w:marTop w:val="0"/>
          <w:marBottom w:val="0"/>
          <w:divBdr>
            <w:top w:val="none" w:sz="0" w:space="0" w:color="auto"/>
            <w:left w:val="none" w:sz="0" w:space="0" w:color="auto"/>
            <w:bottom w:val="none" w:sz="0" w:space="0" w:color="auto"/>
            <w:right w:val="none" w:sz="0" w:space="0" w:color="auto"/>
          </w:divBdr>
        </w:div>
      </w:divsChild>
    </w:div>
    <w:div w:id="1673678798">
      <w:bodyDiv w:val="1"/>
      <w:marLeft w:val="0"/>
      <w:marRight w:val="0"/>
      <w:marTop w:val="0"/>
      <w:marBottom w:val="0"/>
      <w:divBdr>
        <w:top w:val="none" w:sz="0" w:space="0" w:color="auto"/>
        <w:left w:val="none" w:sz="0" w:space="0" w:color="auto"/>
        <w:bottom w:val="none" w:sz="0" w:space="0" w:color="auto"/>
        <w:right w:val="none" w:sz="0" w:space="0" w:color="auto"/>
      </w:divBdr>
      <w:divsChild>
        <w:div w:id="1273785640">
          <w:marLeft w:val="0"/>
          <w:marRight w:val="0"/>
          <w:marTop w:val="0"/>
          <w:marBottom w:val="0"/>
          <w:divBdr>
            <w:top w:val="none" w:sz="0" w:space="0" w:color="auto"/>
            <w:left w:val="none" w:sz="0" w:space="0" w:color="auto"/>
            <w:bottom w:val="none" w:sz="0" w:space="0" w:color="auto"/>
            <w:right w:val="none" w:sz="0" w:space="0" w:color="auto"/>
          </w:divBdr>
        </w:div>
        <w:div w:id="904533471">
          <w:marLeft w:val="0"/>
          <w:marRight w:val="0"/>
          <w:marTop w:val="0"/>
          <w:marBottom w:val="0"/>
          <w:divBdr>
            <w:top w:val="none" w:sz="0" w:space="0" w:color="auto"/>
            <w:left w:val="none" w:sz="0" w:space="0" w:color="auto"/>
            <w:bottom w:val="none" w:sz="0" w:space="0" w:color="auto"/>
            <w:right w:val="none" w:sz="0" w:space="0" w:color="auto"/>
          </w:divBdr>
        </w:div>
        <w:div w:id="335500873">
          <w:marLeft w:val="0"/>
          <w:marRight w:val="0"/>
          <w:marTop w:val="0"/>
          <w:marBottom w:val="0"/>
          <w:divBdr>
            <w:top w:val="none" w:sz="0" w:space="0" w:color="auto"/>
            <w:left w:val="none" w:sz="0" w:space="0" w:color="auto"/>
            <w:bottom w:val="none" w:sz="0" w:space="0" w:color="auto"/>
            <w:right w:val="none" w:sz="0" w:space="0" w:color="auto"/>
          </w:divBdr>
        </w:div>
        <w:div w:id="1227451359">
          <w:marLeft w:val="0"/>
          <w:marRight w:val="0"/>
          <w:marTop w:val="0"/>
          <w:marBottom w:val="0"/>
          <w:divBdr>
            <w:top w:val="none" w:sz="0" w:space="0" w:color="auto"/>
            <w:left w:val="none" w:sz="0" w:space="0" w:color="auto"/>
            <w:bottom w:val="none" w:sz="0" w:space="0" w:color="auto"/>
            <w:right w:val="none" w:sz="0" w:space="0" w:color="auto"/>
          </w:divBdr>
        </w:div>
      </w:divsChild>
    </w:div>
    <w:div w:id="1697853464">
      <w:bodyDiv w:val="1"/>
      <w:marLeft w:val="0"/>
      <w:marRight w:val="0"/>
      <w:marTop w:val="0"/>
      <w:marBottom w:val="0"/>
      <w:divBdr>
        <w:top w:val="none" w:sz="0" w:space="0" w:color="auto"/>
        <w:left w:val="none" w:sz="0" w:space="0" w:color="auto"/>
        <w:bottom w:val="none" w:sz="0" w:space="0" w:color="auto"/>
        <w:right w:val="none" w:sz="0" w:space="0" w:color="auto"/>
      </w:divBdr>
      <w:divsChild>
        <w:div w:id="1110931154">
          <w:marLeft w:val="0"/>
          <w:marRight w:val="0"/>
          <w:marTop w:val="0"/>
          <w:marBottom w:val="0"/>
          <w:divBdr>
            <w:top w:val="none" w:sz="0" w:space="0" w:color="auto"/>
            <w:left w:val="none" w:sz="0" w:space="0" w:color="auto"/>
            <w:bottom w:val="none" w:sz="0" w:space="0" w:color="auto"/>
            <w:right w:val="none" w:sz="0" w:space="0" w:color="auto"/>
          </w:divBdr>
        </w:div>
        <w:div w:id="1900362356">
          <w:marLeft w:val="0"/>
          <w:marRight w:val="0"/>
          <w:marTop w:val="0"/>
          <w:marBottom w:val="0"/>
          <w:divBdr>
            <w:top w:val="none" w:sz="0" w:space="0" w:color="auto"/>
            <w:left w:val="none" w:sz="0" w:space="0" w:color="auto"/>
            <w:bottom w:val="none" w:sz="0" w:space="0" w:color="auto"/>
            <w:right w:val="none" w:sz="0" w:space="0" w:color="auto"/>
          </w:divBdr>
        </w:div>
        <w:div w:id="342899516">
          <w:marLeft w:val="0"/>
          <w:marRight w:val="0"/>
          <w:marTop w:val="0"/>
          <w:marBottom w:val="0"/>
          <w:divBdr>
            <w:top w:val="none" w:sz="0" w:space="0" w:color="auto"/>
            <w:left w:val="none" w:sz="0" w:space="0" w:color="auto"/>
            <w:bottom w:val="none" w:sz="0" w:space="0" w:color="auto"/>
            <w:right w:val="none" w:sz="0" w:space="0" w:color="auto"/>
          </w:divBdr>
        </w:div>
        <w:div w:id="275797657">
          <w:marLeft w:val="0"/>
          <w:marRight w:val="0"/>
          <w:marTop w:val="0"/>
          <w:marBottom w:val="0"/>
          <w:divBdr>
            <w:top w:val="none" w:sz="0" w:space="0" w:color="auto"/>
            <w:left w:val="none" w:sz="0" w:space="0" w:color="auto"/>
            <w:bottom w:val="none" w:sz="0" w:space="0" w:color="auto"/>
            <w:right w:val="none" w:sz="0" w:space="0" w:color="auto"/>
          </w:divBdr>
        </w:div>
        <w:div w:id="1076127334">
          <w:marLeft w:val="0"/>
          <w:marRight w:val="0"/>
          <w:marTop w:val="0"/>
          <w:marBottom w:val="0"/>
          <w:divBdr>
            <w:top w:val="none" w:sz="0" w:space="0" w:color="auto"/>
            <w:left w:val="none" w:sz="0" w:space="0" w:color="auto"/>
            <w:bottom w:val="none" w:sz="0" w:space="0" w:color="auto"/>
            <w:right w:val="none" w:sz="0" w:space="0" w:color="auto"/>
          </w:divBdr>
        </w:div>
        <w:div w:id="85618804">
          <w:marLeft w:val="0"/>
          <w:marRight w:val="0"/>
          <w:marTop w:val="0"/>
          <w:marBottom w:val="0"/>
          <w:divBdr>
            <w:top w:val="none" w:sz="0" w:space="0" w:color="auto"/>
            <w:left w:val="none" w:sz="0" w:space="0" w:color="auto"/>
            <w:bottom w:val="none" w:sz="0" w:space="0" w:color="auto"/>
            <w:right w:val="none" w:sz="0" w:space="0" w:color="auto"/>
          </w:divBdr>
        </w:div>
        <w:div w:id="1050880189">
          <w:marLeft w:val="0"/>
          <w:marRight w:val="0"/>
          <w:marTop w:val="0"/>
          <w:marBottom w:val="0"/>
          <w:divBdr>
            <w:top w:val="none" w:sz="0" w:space="0" w:color="auto"/>
            <w:left w:val="none" w:sz="0" w:space="0" w:color="auto"/>
            <w:bottom w:val="none" w:sz="0" w:space="0" w:color="auto"/>
            <w:right w:val="none" w:sz="0" w:space="0" w:color="auto"/>
          </w:divBdr>
        </w:div>
        <w:div w:id="1734812410">
          <w:marLeft w:val="0"/>
          <w:marRight w:val="0"/>
          <w:marTop w:val="0"/>
          <w:marBottom w:val="0"/>
          <w:divBdr>
            <w:top w:val="none" w:sz="0" w:space="0" w:color="auto"/>
            <w:left w:val="none" w:sz="0" w:space="0" w:color="auto"/>
            <w:bottom w:val="none" w:sz="0" w:space="0" w:color="auto"/>
            <w:right w:val="none" w:sz="0" w:space="0" w:color="auto"/>
          </w:divBdr>
        </w:div>
        <w:div w:id="1495222660">
          <w:marLeft w:val="0"/>
          <w:marRight w:val="0"/>
          <w:marTop w:val="0"/>
          <w:marBottom w:val="0"/>
          <w:divBdr>
            <w:top w:val="none" w:sz="0" w:space="0" w:color="auto"/>
            <w:left w:val="none" w:sz="0" w:space="0" w:color="auto"/>
            <w:bottom w:val="none" w:sz="0" w:space="0" w:color="auto"/>
            <w:right w:val="none" w:sz="0" w:space="0" w:color="auto"/>
          </w:divBdr>
        </w:div>
        <w:div w:id="2013022039">
          <w:marLeft w:val="0"/>
          <w:marRight w:val="0"/>
          <w:marTop w:val="0"/>
          <w:marBottom w:val="0"/>
          <w:divBdr>
            <w:top w:val="none" w:sz="0" w:space="0" w:color="auto"/>
            <w:left w:val="none" w:sz="0" w:space="0" w:color="auto"/>
            <w:bottom w:val="none" w:sz="0" w:space="0" w:color="auto"/>
            <w:right w:val="none" w:sz="0" w:space="0" w:color="auto"/>
          </w:divBdr>
        </w:div>
        <w:div w:id="1637101486">
          <w:marLeft w:val="0"/>
          <w:marRight w:val="0"/>
          <w:marTop w:val="0"/>
          <w:marBottom w:val="0"/>
          <w:divBdr>
            <w:top w:val="none" w:sz="0" w:space="0" w:color="auto"/>
            <w:left w:val="none" w:sz="0" w:space="0" w:color="auto"/>
            <w:bottom w:val="none" w:sz="0" w:space="0" w:color="auto"/>
            <w:right w:val="none" w:sz="0" w:space="0" w:color="auto"/>
          </w:divBdr>
        </w:div>
        <w:div w:id="1073351198">
          <w:marLeft w:val="0"/>
          <w:marRight w:val="0"/>
          <w:marTop w:val="0"/>
          <w:marBottom w:val="0"/>
          <w:divBdr>
            <w:top w:val="none" w:sz="0" w:space="0" w:color="auto"/>
            <w:left w:val="none" w:sz="0" w:space="0" w:color="auto"/>
            <w:bottom w:val="none" w:sz="0" w:space="0" w:color="auto"/>
            <w:right w:val="none" w:sz="0" w:space="0" w:color="auto"/>
          </w:divBdr>
        </w:div>
        <w:div w:id="1011836257">
          <w:marLeft w:val="0"/>
          <w:marRight w:val="0"/>
          <w:marTop w:val="0"/>
          <w:marBottom w:val="0"/>
          <w:divBdr>
            <w:top w:val="none" w:sz="0" w:space="0" w:color="auto"/>
            <w:left w:val="none" w:sz="0" w:space="0" w:color="auto"/>
            <w:bottom w:val="none" w:sz="0" w:space="0" w:color="auto"/>
            <w:right w:val="none" w:sz="0" w:space="0" w:color="auto"/>
          </w:divBdr>
        </w:div>
        <w:div w:id="1616473814">
          <w:marLeft w:val="0"/>
          <w:marRight w:val="0"/>
          <w:marTop w:val="0"/>
          <w:marBottom w:val="0"/>
          <w:divBdr>
            <w:top w:val="none" w:sz="0" w:space="0" w:color="auto"/>
            <w:left w:val="none" w:sz="0" w:space="0" w:color="auto"/>
            <w:bottom w:val="none" w:sz="0" w:space="0" w:color="auto"/>
            <w:right w:val="none" w:sz="0" w:space="0" w:color="auto"/>
          </w:divBdr>
        </w:div>
        <w:div w:id="580457030">
          <w:marLeft w:val="0"/>
          <w:marRight w:val="0"/>
          <w:marTop w:val="0"/>
          <w:marBottom w:val="0"/>
          <w:divBdr>
            <w:top w:val="none" w:sz="0" w:space="0" w:color="auto"/>
            <w:left w:val="none" w:sz="0" w:space="0" w:color="auto"/>
            <w:bottom w:val="none" w:sz="0" w:space="0" w:color="auto"/>
            <w:right w:val="none" w:sz="0" w:space="0" w:color="auto"/>
          </w:divBdr>
        </w:div>
        <w:div w:id="269315880">
          <w:marLeft w:val="0"/>
          <w:marRight w:val="0"/>
          <w:marTop w:val="0"/>
          <w:marBottom w:val="0"/>
          <w:divBdr>
            <w:top w:val="none" w:sz="0" w:space="0" w:color="auto"/>
            <w:left w:val="none" w:sz="0" w:space="0" w:color="auto"/>
            <w:bottom w:val="none" w:sz="0" w:space="0" w:color="auto"/>
            <w:right w:val="none" w:sz="0" w:space="0" w:color="auto"/>
          </w:divBdr>
        </w:div>
        <w:div w:id="1790583716">
          <w:marLeft w:val="0"/>
          <w:marRight w:val="0"/>
          <w:marTop w:val="0"/>
          <w:marBottom w:val="0"/>
          <w:divBdr>
            <w:top w:val="none" w:sz="0" w:space="0" w:color="auto"/>
            <w:left w:val="none" w:sz="0" w:space="0" w:color="auto"/>
            <w:bottom w:val="none" w:sz="0" w:space="0" w:color="auto"/>
            <w:right w:val="none" w:sz="0" w:space="0" w:color="auto"/>
          </w:divBdr>
        </w:div>
        <w:div w:id="1274289303">
          <w:marLeft w:val="0"/>
          <w:marRight w:val="0"/>
          <w:marTop w:val="0"/>
          <w:marBottom w:val="0"/>
          <w:divBdr>
            <w:top w:val="none" w:sz="0" w:space="0" w:color="auto"/>
            <w:left w:val="none" w:sz="0" w:space="0" w:color="auto"/>
            <w:bottom w:val="none" w:sz="0" w:space="0" w:color="auto"/>
            <w:right w:val="none" w:sz="0" w:space="0" w:color="auto"/>
          </w:divBdr>
        </w:div>
      </w:divsChild>
    </w:div>
    <w:div w:id="1750227386">
      <w:bodyDiv w:val="1"/>
      <w:marLeft w:val="0"/>
      <w:marRight w:val="0"/>
      <w:marTop w:val="0"/>
      <w:marBottom w:val="0"/>
      <w:divBdr>
        <w:top w:val="none" w:sz="0" w:space="0" w:color="auto"/>
        <w:left w:val="none" w:sz="0" w:space="0" w:color="auto"/>
        <w:bottom w:val="none" w:sz="0" w:space="0" w:color="auto"/>
        <w:right w:val="none" w:sz="0" w:space="0" w:color="auto"/>
      </w:divBdr>
      <w:divsChild>
        <w:div w:id="233590752">
          <w:marLeft w:val="0"/>
          <w:marRight w:val="0"/>
          <w:marTop w:val="0"/>
          <w:marBottom w:val="0"/>
          <w:divBdr>
            <w:top w:val="none" w:sz="0" w:space="0" w:color="auto"/>
            <w:left w:val="none" w:sz="0" w:space="0" w:color="auto"/>
            <w:bottom w:val="none" w:sz="0" w:space="0" w:color="auto"/>
            <w:right w:val="none" w:sz="0" w:space="0" w:color="auto"/>
          </w:divBdr>
        </w:div>
        <w:div w:id="49817144">
          <w:marLeft w:val="0"/>
          <w:marRight w:val="0"/>
          <w:marTop w:val="0"/>
          <w:marBottom w:val="0"/>
          <w:divBdr>
            <w:top w:val="none" w:sz="0" w:space="0" w:color="auto"/>
            <w:left w:val="none" w:sz="0" w:space="0" w:color="auto"/>
            <w:bottom w:val="none" w:sz="0" w:space="0" w:color="auto"/>
            <w:right w:val="none" w:sz="0" w:space="0" w:color="auto"/>
          </w:divBdr>
        </w:div>
      </w:divsChild>
    </w:div>
    <w:div w:id="1760783727">
      <w:bodyDiv w:val="1"/>
      <w:marLeft w:val="0"/>
      <w:marRight w:val="0"/>
      <w:marTop w:val="0"/>
      <w:marBottom w:val="0"/>
      <w:divBdr>
        <w:top w:val="none" w:sz="0" w:space="0" w:color="auto"/>
        <w:left w:val="none" w:sz="0" w:space="0" w:color="auto"/>
        <w:bottom w:val="none" w:sz="0" w:space="0" w:color="auto"/>
        <w:right w:val="none" w:sz="0" w:space="0" w:color="auto"/>
      </w:divBdr>
      <w:divsChild>
        <w:div w:id="280183685">
          <w:marLeft w:val="0"/>
          <w:marRight w:val="0"/>
          <w:marTop w:val="0"/>
          <w:marBottom w:val="0"/>
          <w:divBdr>
            <w:top w:val="none" w:sz="0" w:space="0" w:color="auto"/>
            <w:left w:val="none" w:sz="0" w:space="0" w:color="auto"/>
            <w:bottom w:val="none" w:sz="0" w:space="0" w:color="auto"/>
            <w:right w:val="none" w:sz="0" w:space="0" w:color="auto"/>
          </w:divBdr>
        </w:div>
        <w:div w:id="684019118">
          <w:marLeft w:val="0"/>
          <w:marRight w:val="0"/>
          <w:marTop w:val="0"/>
          <w:marBottom w:val="0"/>
          <w:divBdr>
            <w:top w:val="none" w:sz="0" w:space="0" w:color="auto"/>
            <w:left w:val="none" w:sz="0" w:space="0" w:color="auto"/>
            <w:bottom w:val="none" w:sz="0" w:space="0" w:color="auto"/>
            <w:right w:val="none" w:sz="0" w:space="0" w:color="auto"/>
          </w:divBdr>
        </w:div>
        <w:div w:id="1162892742">
          <w:marLeft w:val="0"/>
          <w:marRight w:val="0"/>
          <w:marTop w:val="0"/>
          <w:marBottom w:val="0"/>
          <w:divBdr>
            <w:top w:val="none" w:sz="0" w:space="0" w:color="auto"/>
            <w:left w:val="none" w:sz="0" w:space="0" w:color="auto"/>
            <w:bottom w:val="none" w:sz="0" w:space="0" w:color="auto"/>
            <w:right w:val="none" w:sz="0" w:space="0" w:color="auto"/>
          </w:divBdr>
        </w:div>
        <w:div w:id="867571668">
          <w:marLeft w:val="0"/>
          <w:marRight w:val="0"/>
          <w:marTop w:val="0"/>
          <w:marBottom w:val="0"/>
          <w:divBdr>
            <w:top w:val="none" w:sz="0" w:space="0" w:color="auto"/>
            <w:left w:val="none" w:sz="0" w:space="0" w:color="auto"/>
            <w:bottom w:val="none" w:sz="0" w:space="0" w:color="auto"/>
            <w:right w:val="none" w:sz="0" w:space="0" w:color="auto"/>
          </w:divBdr>
        </w:div>
        <w:div w:id="1628929485">
          <w:marLeft w:val="0"/>
          <w:marRight w:val="0"/>
          <w:marTop w:val="0"/>
          <w:marBottom w:val="0"/>
          <w:divBdr>
            <w:top w:val="none" w:sz="0" w:space="0" w:color="auto"/>
            <w:left w:val="none" w:sz="0" w:space="0" w:color="auto"/>
            <w:bottom w:val="none" w:sz="0" w:space="0" w:color="auto"/>
            <w:right w:val="none" w:sz="0" w:space="0" w:color="auto"/>
          </w:divBdr>
        </w:div>
        <w:div w:id="293490545">
          <w:marLeft w:val="0"/>
          <w:marRight w:val="0"/>
          <w:marTop w:val="0"/>
          <w:marBottom w:val="0"/>
          <w:divBdr>
            <w:top w:val="none" w:sz="0" w:space="0" w:color="auto"/>
            <w:left w:val="none" w:sz="0" w:space="0" w:color="auto"/>
            <w:bottom w:val="none" w:sz="0" w:space="0" w:color="auto"/>
            <w:right w:val="none" w:sz="0" w:space="0" w:color="auto"/>
          </w:divBdr>
        </w:div>
        <w:div w:id="1367607852">
          <w:marLeft w:val="0"/>
          <w:marRight w:val="0"/>
          <w:marTop w:val="0"/>
          <w:marBottom w:val="0"/>
          <w:divBdr>
            <w:top w:val="none" w:sz="0" w:space="0" w:color="auto"/>
            <w:left w:val="none" w:sz="0" w:space="0" w:color="auto"/>
            <w:bottom w:val="none" w:sz="0" w:space="0" w:color="auto"/>
            <w:right w:val="none" w:sz="0" w:space="0" w:color="auto"/>
          </w:divBdr>
        </w:div>
        <w:div w:id="1373193421">
          <w:marLeft w:val="0"/>
          <w:marRight w:val="0"/>
          <w:marTop w:val="0"/>
          <w:marBottom w:val="0"/>
          <w:divBdr>
            <w:top w:val="none" w:sz="0" w:space="0" w:color="auto"/>
            <w:left w:val="none" w:sz="0" w:space="0" w:color="auto"/>
            <w:bottom w:val="none" w:sz="0" w:space="0" w:color="auto"/>
            <w:right w:val="none" w:sz="0" w:space="0" w:color="auto"/>
          </w:divBdr>
        </w:div>
        <w:div w:id="1497071370">
          <w:marLeft w:val="0"/>
          <w:marRight w:val="0"/>
          <w:marTop w:val="0"/>
          <w:marBottom w:val="0"/>
          <w:divBdr>
            <w:top w:val="none" w:sz="0" w:space="0" w:color="auto"/>
            <w:left w:val="none" w:sz="0" w:space="0" w:color="auto"/>
            <w:bottom w:val="none" w:sz="0" w:space="0" w:color="auto"/>
            <w:right w:val="none" w:sz="0" w:space="0" w:color="auto"/>
          </w:divBdr>
        </w:div>
        <w:div w:id="1328509895">
          <w:marLeft w:val="0"/>
          <w:marRight w:val="0"/>
          <w:marTop w:val="0"/>
          <w:marBottom w:val="0"/>
          <w:divBdr>
            <w:top w:val="none" w:sz="0" w:space="0" w:color="auto"/>
            <w:left w:val="none" w:sz="0" w:space="0" w:color="auto"/>
            <w:bottom w:val="none" w:sz="0" w:space="0" w:color="auto"/>
            <w:right w:val="none" w:sz="0" w:space="0" w:color="auto"/>
          </w:divBdr>
        </w:div>
        <w:div w:id="965622841">
          <w:marLeft w:val="0"/>
          <w:marRight w:val="0"/>
          <w:marTop w:val="0"/>
          <w:marBottom w:val="0"/>
          <w:divBdr>
            <w:top w:val="none" w:sz="0" w:space="0" w:color="auto"/>
            <w:left w:val="none" w:sz="0" w:space="0" w:color="auto"/>
            <w:bottom w:val="none" w:sz="0" w:space="0" w:color="auto"/>
            <w:right w:val="none" w:sz="0" w:space="0" w:color="auto"/>
          </w:divBdr>
        </w:div>
      </w:divsChild>
    </w:div>
    <w:div w:id="1886945017">
      <w:bodyDiv w:val="1"/>
      <w:marLeft w:val="0"/>
      <w:marRight w:val="0"/>
      <w:marTop w:val="0"/>
      <w:marBottom w:val="0"/>
      <w:divBdr>
        <w:top w:val="none" w:sz="0" w:space="0" w:color="auto"/>
        <w:left w:val="none" w:sz="0" w:space="0" w:color="auto"/>
        <w:bottom w:val="none" w:sz="0" w:space="0" w:color="auto"/>
        <w:right w:val="none" w:sz="0" w:space="0" w:color="auto"/>
      </w:divBdr>
      <w:divsChild>
        <w:div w:id="1280455610">
          <w:marLeft w:val="0"/>
          <w:marRight w:val="0"/>
          <w:marTop w:val="0"/>
          <w:marBottom w:val="0"/>
          <w:divBdr>
            <w:top w:val="none" w:sz="0" w:space="0" w:color="auto"/>
            <w:left w:val="none" w:sz="0" w:space="0" w:color="auto"/>
            <w:bottom w:val="none" w:sz="0" w:space="0" w:color="auto"/>
            <w:right w:val="none" w:sz="0" w:space="0" w:color="auto"/>
          </w:divBdr>
        </w:div>
      </w:divsChild>
    </w:div>
    <w:div w:id="2003506029">
      <w:bodyDiv w:val="1"/>
      <w:marLeft w:val="0"/>
      <w:marRight w:val="0"/>
      <w:marTop w:val="0"/>
      <w:marBottom w:val="0"/>
      <w:divBdr>
        <w:top w:val="none" w:sz="0" w:space="0" w:color="auto"/>
        <w:left w:val="none" w:sz="0" w:space="0" w:color="auto"/>
        <w:bottom w:val="none" w:sz="0" w:space="0" w:color="auto"/>
        <w:right w:val="none" w:sz="0" w:space="0" w:color="auto"/>
      </w:divBdr>
      <w:divsChild>
        <w:div w:id="1523471224">
          <w:marLeft w:val="0"/>
          <w:marRight w:val="0"/>
          <w:marTop w:val="0"/>
          <w:marBottom w:val="0"/>
          <w:divBdr>
            <w:top w:val="none" w:sz="0" w:space="0" w:color="auto"/>
            <w:left w:val="none" w:sz="0" w:space="0" w:color="auto"/>
            <w:bottom w:val="none" w:sz="0" w:space="0" w:color="auto"/>
            <w:right w:val="none" w:sz="0" w:space="0" w:color="auto"/>
          </w:divBdr>
        </w:div>
        <w:div w:id="1472597749">
          <w:marLeft w:val="0"/>
          <w:marRight w:val="0"/>
          <w:marTop w:val="0"/>
          <w:marBottom w:val="0"/>
          <w:divBdr>
            <w:top w:val="none" w:sz="0" w:space="0" w:color="auto"/>
            <w:left w:val="none" w:sz="0" w:space="0" w:color="auto"/>
            <w:bottom w:val="none" w:sz="0" w:space="0" w:color="auto"/>
            <w:right w:val="none" w:sz="0" w:space="0" w:color="auto"/>
          </w:divBdr>
        </w:div>
        <w:div w:id="2140567202">
          <w:marLeft w:val="0"/>
          <w:marRight w:val="0"/>
          <w:marTop w:val="0"/>
          <w:marBottom w:val="0"/>
          <w:divBdr>
            <w:top w:val="none" w:sz="0" w:space="0" w:color="auto"/>
            <w:left w:val="none" w:sz="0" w:space="0" w:color="auto"/>
            <w:bottom w:val="none" w:sz="0" w:space="0" w:color="auto"/>
            <w:right w:val="none" w:sz="0" w:space="0" w:color="auto"/>
          </w:divBdr>
        </w:div>
        <w:div w:id="920723911">
          <w:marLeft w:val="0"/>
          <w:marRight w:val="0"/>
          <w:marTop w:val="0"/>
          <w:marBottom w:val="0"/>
          <w:divBdr>
            <w:top w:val="none" w:sz="0" w:space="0" w:color="auto"/>
            <w:left w:val="none" w:sz="0" w:space="0" w:color="auto"/>
            <w:bottom w:val="none" w:sz="0" w:space="0" w:color="auto"/>
            <w:right w:val="none" w:sz="0" w:space="0" w:color="auto"/>
          </w:divBdr>
        </w:div>
        <w:div w:id="1445885161">
          <w:marLeft w:val="0"/>
          <w:marRight w:val="0"/>
          <w:marTop w:val="0"/>
          <w:marBottom w:val="0"/>
          <w:divBdr>
            <w:top w:val="none" w:sz="0" w:space="0" w:color="auto"/>
            <w:left w:val="none" w:sz="0" w:space="0" w:color="auto"/>
            <w:bottom w:val="none" w:sz="0" w:space="0" w:color="auto"/>
            <w:right w:val="none" w:sz="0" w:space="0" w:color="auto"/>
          </w:divBdr>
        </w:div>
        <w:div w:id="1001658760">
          <w:marLeft w:val="0"/>
          <w:marRight w:val="0"/>
          <w:marTop w:val="0"/>
          <w:marBottom w:val="0"/>
          <w:divBdr>
            <w:top w:val="none" w:sz="0" w:space="0" w:color="auto"/>
            <w:left w:val="none" w:sz="0" w:space="0" w:color="auto"/>
            <w:bottom w:val="none" w:sz="0" w:space="0" w:color="auto"/>
            <w:right w:val="none" w:sz="0" w:space="0" w:color="auto"/>
          </w:divBdr>
        </w:div>
        <w:div w:id="1977563869">
          <w:marLeft w:val="0"/>
          <w:marRight w:val="0"/>
          <w:marTop w:val="0"/>
          <w:marBottom w:val="0"/>
          <w:divBdr>
            <w:top w:val="none" w:sz="0" w:space="0" w:color="auto"/>
            <w:left w:val="none" w:sz="0" w:space="0" w:color="auto"/>
            <w:bottom w:val="none" w:sz="0" w:space="0" w:color="auto"/>
            <w:right w:val="none" w:sz="0" w:space="0" w:color="auto"/>
          </w:divBdr>
        </w:div>
        <w:div w:id="1190682293">
          <w:marLeft w:val="0"/>
          <w:marRight w:val="0"/>
          <w:marTop w:val="0"/>
          <w:marBottom w:val="0"/>
          <w:divBdr>
            <w:top w:val="none" w:sz="0" w:space="0" w:color="auto"/>
            <w:left w:val="none" w:sz="0" w:space="0" w:color="auto"/>
            <w:bottom w:val="none" w:sz="0" w:space="0" w:color="auto"/>
            <w:right w:val="none" w:sz="0" w:space="0" w:color="auto"/>
          </w:divBdr>
        </w:div>
        <w:div w:id="1988122122">
          <w:marLeft w:val="0"/>
          <w:marRight w:val="0"/>
          <w:marTop w:val="0"/>
          <w:marBottom w:val="0"/>
          <w:divBdr>
            <w:top w:val="none" w:sz="0" w:space="0" w:color="auto"/>
            <w:left w:val="none" w:sz="0" w:space="0" w:color="auto"/>
            <w:bottom w:val="none" w:sz="0" w:space="0" w:color="auto"/>
            <w:right w:val="none" w:sz="0" w:space="0" w:color="auto"/>
          </w:divBdr>
        </w:div>
        <w:div w:id="1708723541">
          <w:marLeft w:val="0"/>
          <w:marRight w:val="0"/>
          <w:marTop w:val="0"/>
          <w:marBottom w:val="0"/>
          <w:divBdr>
            <w:top w:val="none" w:sz="0" w:space="0" w:color="auto"/>
            <w:left w:val="none" w:sz="0" w:space="0" w:color="auto"/>
            <w:bottom w:val="none" w:sz="0" w:space="0" w:color="auto"/>
            <w:right w:val="none" w:sz="0" w:space="0" w:color="auto"/>
          </w:divBdr>
        </w:div>
        <w:div w:id="148250942">
          <w:marLeft w:val="0"/>
          <w:marRight w:val="0"/>
          <w:marTop w:val="0"/>
          <w:marBottom w:val="0"/>
          <w:divBdr>
            <w:top w:val="none" w:sz="0" w:space="0" w:color="auto"/>
            <w:left w:val="none" w:sz="0" w:space="0" w:color="auto"/>
            <w:bottom w:val="none" w:sz="0" w:space="0" w:color="auto"/>
            <w:right w:val="none" w:sz="0" w:space="0" w:color="auto"/>
          </w:divBdr>
        </w:div>
        <w:div w:id="254898037">
          <w:marLeft w:val="0"/>
          <w:marRight w:val="0"/>
          <w:marTop w:val="0"/>
          <w:marBottom w:val="0"/>
          <w:divBdr>
            <w:top w:val="none" w:sz="0" w:space="0" w:color="auto"/>
            <w:left w:val="none" w:sz="0" w:space="0" w:color="auto"/>
            <w:bottom w:val="none" w:sz="0" w:space="0" w:color="auto"/>
            <w:right w:val="none" w:sz="0" w:space="0" w:color="auto"/>
          </w:divBdr>
        </w:div>
        <w:div w:id="377516263">
          <w:marLeft w:val="0"/>
          <w:marRight w:val="0"/>
          <w:marTop w:val="0"/>
          <w:marBottom w:val="0"/>
          <w:divBdr>
            <w:top w:val="none" w:sz="0" w:space="0" w:color="auto"/>
            <w:left w:val="none" w:sz="0" w:space="0" w:color="auto"/>
            <w:bottom w:val="none" w:sz="0" w:space="0" w:color="auto"/>
            <w:right w:val="none" w:sz="0" w:space="0" w:color="auto"/>
          </w:divBdr>
        </w:div>
        <w:div w:id="1393385745">
          <w:marLeft w:val="0"/>
          <w:marRight w:val="0"/>
          <w:marTop w:val="0"/>
          <w:marBottom w:val="0"/>
          <w:divBdr>
            <w:top w:val="none" w:sz="0" w:space="0" w:color="auto"/>
            <w:left w:val="none" w:sz="0" w:space="0" w:color="auto"/>
            <w:bottom w:val="none" w:sz="0" w:space="0" w:color="auto"/>
            <w:right w:val="none" w:sz="0" w:space="0" w:color="auto"/>
          </w:divBdr>
        </w:div>
        <w:div w:id="1776827099">
          <w:marLeft w:val="0"/>
          <w:marRight w:val="0"/>
          <w:marTop w:val="0"/>
          <w:marBottom w:val="0"/>
          <w:divBdr>
            <w:top w:val="none" w:sz="0" w:space="0" w:color="auto"/>
            <w:left w:val="none" w:sz="0" w:space="0" w:color="auto"/>
            <w:bottom w:val="none" w:sz="0" w:space="0" w:color="auto"/>
            <w:right w:val="none" w:sz="0" w:space="0" w:color="auto"/>
          </w:divBdr>
        </w:div>
      </w:divsChild>
    </w:div>
    <w:div w:id="2095977133">
      <w:bodyDiv w:val="1"/>
      <w:marLeft w:val="0"/>
      <w:marRight w:val="0"/>
      <w:marTop w:val="0"/>
      <w:marBottom w:val="0"/>
      <w:divBdr>
        <w:top w:val="none" w:sz="0" w:space="0" w:color="auto"/>
        <w:left w:val="none" w:sz="0" w:space="0" w:color="auto"/>
        <w:bottom w:val="none" w:sz="0" w:space="0" w:color="auto"/>
        <w:right w:val="none" w:sz="0" w:space="0" w:color="auto"/>
      </w:divBdr>
    </w:div>
    <w:div w:id="2120292831">
      <w:bodyDiv w:val="1"/>
      <w:marLeft w:val="0"/>
      <w:marRight w:val="0"/>
      <w:marTop w:val="0"/>
      <w:marBottom w:val="0"/>
      <w:divBdr>
        <w:top w:val="none" w:sz="0" w:space="0" w:color="auto"/>
        <w:left w:val="none" w:sz="0" w:space="0" w:color="auto"/>
        <w:bottom w:val="none" w:sz="0" w:space="0" w:color="auto"/>
        <w:right w:val="none" w:sz="0" w:space="0" w:color="auto"/>
      </w:divBdr>
      <w:divsChild>
        <w:div w:id="47266862">
          <w:marLeft w:val="0"/>
          <w:marRight w:val="0"/>
          <w:marTop w:val="0"/>
          <w:marBottom w:val="0"/>
          <w:divBdr>
            <w:top w:val="none" w:sz="0" w:space="0" w:color="auto"/>
            <w:left w:val="none" w:sz="0" w:space="0" w:color="auto"/>
            <w:bottom w:val="none" w:sz="0" w:space="0" w:color="auto"/>
            <w:right w:val="none" w:sz="0" w:space="0" w:color="auto"/>
          </w:divBdr>
        </w:div>
        <w:div w:id="1253314969">
          <w:marLeft w:val="0"/>
          <w:marRight w:val="0"/>
          <w:marTop w:val="0"/>
          <w:marBottom w:val="0"/>
          <w:divBdr>
            <w:top w:val="none" w:sz="0" w:space="0" w:color="auto"/>
            <w:left w:val="none" w:sz="0" w:space="0" w:color="auto"/>
            <w:bottom w:val="none" w:sz="0" w:space="0" w:color="auto"/>
            <w:right w:val="none" w:sz="0" w:space="0" w:color="auto"/>
          </w:divBdr>
        </w:div>
        <w:div w:id="642848838">
          <w:marLeft w:val="0"/>
          <w:marRight w:val="0"/>
          <w:marTop w:val="0"/>
          <w:marBottom w:val="0"/>
          <w:divBdr>
            <w:top w:val="none" w:sz="0" w:space="0" w:color="auto"/>
            <w:left w:val="none" w:sz="0" w:space="0" w:color="auto"/>
            <w:bottom w:val="none" w:sz="0" w:space="0" w:color="auto"/>
            <w:right w:val="none" w:sz="0" w:space="0" w:color="auto"/>
          </w:divBdr>
        </w:div>
        <w:div w:id="1324313142">
          <w:marLeft w:val="0"/>
          <w:marRight w:val="0"/>
          <w:marTop w:val="0"/>
          <w:marBottom w:val="0"/>
          <w:divBdr>
            <w:top w:val="none" w:sz="0" w:space="0" w:color="auto"/>
            <w:left w:val="none" w:sz="0" w:space="0" w:color="auto"/>
            <w:bottom w:val="none" w:sz="0" w:space="0" w:color="auto"/>
            <w:right w:val="none" w:sz="0" w:space="0" w:color="auto"/>
          </w:divBdr>
        </w:div>
        <w:div w:id="1071659482">
          <w:marLeft w:val="0"/>
          <w:marRight w:val="0"/>
          <w:marTop w:val="0"/>
          <w:marBottom w:val="0"/>
          <w:divBdr>
            <w:top w:val="none" w:sz="0" w:space="0" w:color="auto"/>
            <w:left w:val="none" w:sz="0" w:space="0" w:color="auto"/>
            <w:bottom w:val="none" w:sz="0" w:space="0" w:color="auto"/>
            <w:right w:val="none" w:sz="0" w:space="0" w:color="auto"/>
          </w:divBdr>
        </w:div>
        <w:div w:id="1793211375">
          <w:marLeft w:val="0"/>
          <w:marRight w:val="0"/>
          <w:marTop w:val="0"/>
          <w:marBottom w:val="0"/>
          <w:divBdr>
            <w:top w:val="none" w:sz="0" w:space="0" w:color="auto"/>
            <w:left w:val="none" w:sz="0" w:space="0" w:color="auto"/>
            <w:bottom w:val="none" w:sz="0" w:space="0" w:color="auto"/>
            <w:right w:val="none" w:sz="0" w:space="0" w:color="auto"/>
          </w:divBdr>
        </w:div>
        <w:div w:id="1777286442">
          <w:marLeft w:val="0"/>
          <w:marRight w:val="0"/>
          <w:marTop w:val="0"/>
          <w:marBottom w:val="0"/>
          <w:divBdr>
            <w:top w:val="none" w:sz="0" w:space="0" w:color="auto"/>
            <w:left w:val="none" w:sz="0" w:space="0" w:color="auto"/>
            <w:bottom w:val="none" w:sz="0" w:space="0" w:color="auto"/>
            <w:right w:val="none" w:sz="0" w:space="0" w:color="auto"/>
          </w:divBdr>
        </w:div>
        <w:div w:id="197789733">
          <w:marLeft w:val="0"/>
          <w:marRight w:val="0"/>
          <w:marTop w:val="0"/>
          <w:marBottom w:val="0"/>
          <w:divBdr>
            <w:top w:val="none" w:sz="0" w:space="0" w:color="auto"/>
            <w:left w:val="none" w:sz="0" w:space="0" w:color="auto"/>
            <w:bottom w:val="none" w:sz="0" w:space="0" w:color="auto"/>
            <w:right w:val="none" w:sz="0" w:space="0" w:color="auto"/>
          </w:divBdr>
        </w:div>
        <w:div w:id="19860796">
          <w:marLeft w:val="0"/>
          <w:marRight w:val="0"/>
          <w:marTop w:val="0"/>
          <w:marBottom w:val="0"/>
          <w:divBdr>
            <w:top w:val="none" w:sz="0" w:space="0" w:color="auto"/>
            <w:left w:val="none" w:sz="0" w:space="0" w:color="auto"/>
            <w:bottom w:val="none" w:sz="0" w:space="0" w:color="auto"/>
            <w:right w:val="none" w:sz="0" w:space="0" w:color="auto"/>
          </w:divBdr>
        </w:div>
        <w:div w:id="809447586">
          <w:marLeft w:val="0"/>
          <w:marRight w:val="0"/>
          <w:marTop w:val="0"/>
          <w:marBottom w:val="0"/>
          <w:divBdr>
            <w:top w:val="none" w:sz="0" w:space="0" w:color="auto"/>
            <w:left w:val="none" w:sz="0" w:space="0" w:color="auto"/>
            <w:bottom w:val="none" w:sz="0" w:space="0" w:color="auto"/>
            <w:right w:val="none" w:sz="0" w:space="0" w:color="auto"/>
          </w:divBdr>
        </w:div>
        <w:div w:id="1083645574">
          <w:marLeft w:val="0"/>
          <w:marRight w:val="0"/>
          <w:marTop w:val="0"/>
          <w:marBottom w:val="0"/>
          <w:divBdr>
            <w:top w:val="none" w:sz="0" w:space="0" w:color="auto"/>
            <w:left w:val="none" w:sz="0" w:space="0" w:color="auto"/>
            <w:bottom w:val="none" w:sz="0" w:space="0" w:color="auto"/>
            <w:right w:val="none" w:sz="0" w:space="0" w:color="auto"/>
          </w:divBdr>
        </w:div>
        <w:div w:id="818305637">
          <w:marLeft w:val="0"/>
          <w:marRight w:val="0"/>
          <w:marTop w:val="0"/>
          <w:marBottom w:val="0"/>
          <w:divBdr>
            <w:top w:val="none" w:sz="0" w:space="0" w:color="auto"/>
            <w:left w:val="none" w:sz="0" w:space="0" w:color="auto"/>
            <w:bottom w:val="none" w:sz="0" w:space="0" w:color="auto"/>
            <w:right w:val="none" w:sz="0" w:space="0" w:color="auto"/>
          </w:divBdr>
        </w:div>
        <w:div w:id="112988259">
          <w:marLeft w:val="0"/>
          <w:marRight w:val="0"/>
          <w:marTop w:val="0"/>
          <w:marBottom w:val="0"/>
          <w:divBdr>
            <w:top w:val="none" w:sz="0" w:space="0" w:color="auto"/>
            <w:left w:val="none" w:sz="0" w:space="0" w:color="auto"/>
            <w:bottom w:val="none" w:sz="0" w:space="0" w:color="auto"/>
            <w:right w:val="none" w:sz="0" w:space="0" w:color="auto"/>
          </w:divBdr>
        </w:div>
        <w:div w:id="970331503">
          <w:marLeft w:val="0"/>
          <w:marRight w:val="0"/>
          <w:marTop w:val="0"/>
          <w:marBottom w:val="0"/>
          <w:divBdr>
            <w:top w:val="none" w:sz="0" w:space="0" w:color="auto"/>
            <w:left w:val="none" w:sz="0" w:space="0" w:color="auto"/>
            <w:bottom w:val="none" w:sz="0" w:space="0" w:color="auto"/>
            <w:right w:val="none" w:sz="0" w:space="0" w:color="auto"/>
          </w:divBdr>
        </w:div>
        <w:div w:id="1159614543">
          <w:marLeft w:val="0"/>
          <w:marRight w:val="0"/>
          <w:marTop w:val="0"/>
          <w:marBottom w:val="0"/>
          <w:divBdr>
            <w:top w:val="none" w:sz="0" w:space="0" w:color="auto"/>
            <w:left w:val="none" w:sz="0" w:space="0" w:color="auto"/>
            <w:bottom w:val="none" w:sz="0" w:space="0" w:color="auto"/>
            <w:right w:val="none" w:sz="0" w:space="0" w:color="auto"/>
          </w:divBdr>
        </w:div>
        <w:div w:id="84888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5EDFA-1928-41E8-8443-11087CA1E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1</Pages>
  <Words>2865</Words>
  <Characters>16331</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flavio24xd@gmail.com</dc:creator>
  <cp:keywords/>
  <dc:description/>
  <cp:lastModifiedBy>flavio24xd@gmail.com</cp:lastModifiedBy>
  <cp:revision>31</cp:revision>
  <dcterms:created xsi:type="dcterms:W3CDTF">2026-06-14T04:45:00Z</dcterms:created>
  <dcterms:modified xsi:type="dcterms:W3CDTF">2026-08-30T05:23:00Z</dcterms:modified>
</cp:coreProperties>
</file>